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476" w:rsidRPr="00BF7476" w:rsidRDefault="00BF7476" w:rsidP="00BF747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uk-UA" w:eastAsia="ru-RU"/>
        </w:rPr>
      </w:pPr>
      <w:r w:rsidRPr="00BF7476">
        <w:rPr>
          <w:rFonts w:ascii="Times New Roman" w:eastAsia="Times New Roman" w:hAnsi="Times New Roman" w:cs="Times New Roman"/>
          <w:b/>
          <w:noProof/>
          <w:kern w:val="36"/>
          <w:sz w:val="48"/>
          <w:szCs w:val="48"/>
          <w:lang w:eastAsia="ru-RU"/>
        </w:rPr>
        <w:drawing>
          <wp:inline distT="0" distB="0" distL="0" distR="0">
            <wp:extent cx="5591175" cy="1247775"/>
            <wp:effectExtent l="0" t="0" r="9525" b="9525"/>
            <wp:docPr id="3" name="Рисунок 2" descr="Описание: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логоти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476" w:rsidRPr="00BF7476" w:rsidRDefault="00BF7476" w:rsidP="00BF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</w:pPr>
      <w:r w:rsidRPr="00BF7476"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  <w:t>Одеська</w:t>
      </w:r>
      <w:r w:rsidR="00A069D7"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  <w:t xml:space="preserve"> </w:t>
      </w:r>
      <w:r w:rsidRPr="00BF7476"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  <w:t>обласна</w:t>
      </w:r>
      <w:r w:rsidR="00A069D7"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  <w:t xml:space="preserve"> </w:t>
      </w:r>
      <w:r w:rsidRPr="00BF7476"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  <w:t>організація</w:t>
      </w:r>
    </w:p>
    <w:p w:rsidR="00BF7476" w:rsidRPr="00BF7476" w:rsidRDefault="00BF7476" w:rsidP="00BF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F7476" w:rsidRPr="00BF7476" w:rsidRDefault="00BF7476" w:rsidP="00BF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F7476" w:rsidRPr="00BF7476" w:rsidRDefault="00BF7476" w:rsidP="00BF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F7476" w:rsidRPr="00BF7476" w:rsidRDefault="00A069D7" w:rsidP="00BF74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</w:t>
      </w:r>
      <w:r w:rsidR="008F1CE5" w:rsidRPr="008F1CE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98.5pt;height:31.5pt" fillcolor="#369" stroked="f">
            <v:shadow on="t" color="#b2b2b2" opacity="52429f" offset="3pt"/>
            <v:textpath style="font-family:&quot;Times New Roman&quot;;font-size:28pt;v-text-kern:t" trim="t" fitpath="t" string="Інформаційний бюлетень"/>
          </v:shape>
        </w:pict>
      </w:r>
    </w:p>
    <w:p w:rsidR="00BF7476" w:rsidRPr="00BF7476" w:rsidRDefault="00BF7476" w:rsidP="00BF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F7476" w:rsidRPr="00BF7476" w:rsidRDefault="00BF7476" w:rsidP="00BF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F7476" w:rsidRPr="00BF7476" w:rsidRDefault="00BF7476" w:rsidP="00BF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 w:rsidRPr="00BF7476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№</w:t>
      </w:r>
      <w:r w:rsidR="00A069D7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 </w:t>
      </w:r>
      <w:bookmarkStart w:id="0" w:name="_GoBack"/>
      <w:bookmarkEnd w:id="0"/>
      <w:r w:rsidR="00210030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26</w:t>
      </w:r>
    </w:p>
    <w:p w:rsidR="00BF7476" w:rsidRPr="00BF7476" w:rsidRDefault="00BF7476" w:rsidP="00BF7476">
      <w:pPr>
        <w:tabs>
          <w:tab w:val="left" w:pos="5205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 w:rsidRPr="00BF7476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ab/>
      </w:r>
    </w:p>
    <w:p w:rsidR="00BF7476" w:rsidRPr="00BF7476" w:rsidRDefault="001E1DB2" w:rsidP="00BF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травень</w:t>
      </w:r>
      <w:r w:rsidR="00A069D7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 </w:t>
      </w:r>
      <w:r w:rsidR="00BF7476" w:rsidRPr="00BF7476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2022</w:t>
      </w:r>
      <w:r w:rsidR="00A069D7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 </w:t>
      </w:r>
      <w:r w:rsidR="00BF7476" w:rsidRPr="00BF7476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р.</w:t>
      </w:r>
    </w:p>
    <w:p w:rsidR="00BF7476" w:rsidRPr="00BF7476" w:rsidRDefault="00BF7476" w:rsidP="00BF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</w:p>
    <w:p w:rsidR="00BF7476" w:rsidRDefault="00BF7476" w:rsidP="005A4456">
      <w:pPr>
        <w:jc w:val="center"/>
        <w:rPr>
          <w:rFonts w:ascii="Times New Roman" w:hAnsi="Times New Roman" w:cs="Times New Roman"/>
          <w:b/>
          <w:bCs/>
          <w:sz w:val="40"/>
          <w:lang w:val="uk-UA"/>
        </w:rPr>
      </w:pPr>
    </w:p>
    <w:p w:rsidR="00BF7476" w:rsidRPr="005447EA" w:rsidRDefault="005447EA" w:rsidP="003D54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48"/>
          <w:szCs w:val="48"/>
          <w:lang w:val="uk-UA"/>
        </w:rPr>
      </w:pPr>
      <w:r w:rsidRPr="005447EA">
        <w:rPr>
          <w:rFonts w:ascii="Times New Roman" w:eastAsia="Times New Roman" w:hAnsi="Times New Roman" w:cs="Times New Roman"/>
          <w:b/>
          <w:color w:val="002060"/>
          <w:sz w:val="48"/>
          <w:szCs w:val="48"/>
          <w:lang w:val="uk-UA"/>
        </w:rPr>
        <w:t>Праця жінок у мирний та воєнний час</w:t>
      </w:r>
    </w:p>
    <w:p w:rsidR="00BF7476" w:rsidRDefault="00BF7476" w:rsidP="005A4456">
      <w:pPr>
        <w:jc w:val="center"/>
        <w:rPr>
          <w:rFonts w:ascii="Times New Roman" w:hAnsi="Times New Roman" w:cs="Times New Roman"/>
          <w:b/>
          <w:bCs/>
          <w:sz w:val="40"/>
          <w:lang w:val="uk-UA"/>
        </w:rPr>
      </w:pPr>
    </w:p>
    <w:p w:rsidR="00BF7476" w:rsidRDefault="00BF7476" w:rsidP="005A4456">
      <w:pPr>
        <w:jc w:val="center"/>
        <w:rPr>
          <w:rFonts w:ascii="Times New Roman" w:hAnsi="Times New Roman" w:cs="Times New Roman"/>
          <w:b/>
          <w:bCs/>
          <w:sz w:val="40"/>
          <w:lang w:val="uk-UA"/>
        </w:rPr>
      </w:pPr>
    </w:p>
    <w:p w:rsidR="00BF7476" w:rsidRDefault="00BF7476" w:rsidP="005A4456">
      <w:pPr>
        <w:jc w:val="center"/>
        <w:rPr>
          <w:rFonts w:ascii="Times New Roman" w:hAnsi="Times New Roman" w:cs="Times New Roman"/>
          <w:b/>
          <w:bCs/>
          <w:sz w:val="40"/>
          <w:lang w:val="uk-UA"/>
        </w:rPr>
      </w:pPr>
    </w:p>
    <w:p w:rsidR="00BF7476" w:rsidRDefault="00BF7476" w:rsidP="005A4456">
      <w:pPr>
        <w:jc w:val="center"/>
        <w:rPr>
          <w:rFonts w:ascii="Times New Roman" w:hAnsi="Times New Roman" w:cs="Times New Roman"/>
          <w:b/>
          <w:bCs/>
          <w:sz w:val="40"/>
          <w:lang w:val="uk-UA"/>
        </w:rPr>
      </w:pPr>
    </w:p>
    <w:p w:rsidR="00BF7476" w:rsidRDefault="00BF7476" w:rsidP="005A4456">
      <w:pPr>
        <w:jc w:val="center"/>
        <w:rPr>
          <w:rFonts w:ascii="Times New Roman" w:hAnsi="Times New Roman" w:cs="Times New Roman"/>
          <w:b/>
          <w:bCs/>
          <w:sz w:val="40"/>
          <w:lang w:val="uk-UA"/>
        </w:rPr>
      </w:pPr>
    </w:p>
    <w:p w:rsidR="007134AE" w:rsidRDefault="007134AE" w:rsidP="005A4456">
      <w:pPr>
        <w:jc w:val="center"/>
        <w:rPr>
          <w:rFonts w:ascii="Times New Roman" w:hAnsi="Times New Roman" w:cs="Times New Roman"/>
          <w:b/>
          <w:bCs/>
          <w:sz w:val="40"/>
          <w:lang w:val="uk-UA"/>
        </w:rPr>
      </w:pPr>
    </w:p>
    <w:p w:rsidR="007134AE" w:rsidRDefault="007134AE" w:rsidP="005A4456">
      <w:pPr>
        <w:jc w:val="center"/>
        <w:rPr>
          <w:rFonts w:ascii="Times New Roman" w:hAnsi="Times New Roman" w:cs="Times New Roman"/>
          <w:b/>
          <w:bCs/>
          <w:sz w:val="40"/>
          <w:lang w:val="uk-UA"/>
        </w:rPr>
      </w:pPr>
    </w:p>
    <w:p w:rsidR="00BF7476" w:rsidRDefault="00BF7476" w:rsidP="00BF7476">
      <w:pPr>
        <w:rPr>
          <w:rFonts w:ascii="Times New Roman" w:hAnsi="Times New Roman" w:cs="Times New Roman"/>
          <w:b/>
          <w:bCs/>
          <w:sz w:val="40"/>
          <w:lang w:val="uk-UA"/>
        </w:rPr>
      </w:pPr>
    </w:p>
    <w:p w:rsidR="00186D2F" w:rsidRPr="002C31AD" w:rsidRDefault="00186D2F" w:rsidP="005A4456">
      <w:pPr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186D2F" w:rsidRDefault="00186D2F" w:rsidP="005A4456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5447EA" w:rsidRPr="005447EA" w:rsidRDefault="005447EA" w:rsidP="005447EA">
      <w:pPr>
        <w:pStyle w:val="2"/>
        <w:jc w:val="both"/>
        <w:rPr>
          <w:sz w:val="40"/>
          <w:szCs w:val="40"/>
          <w:lang w:val="uk-UA"/>
        </w:rPr>
      </w:pPr>
      <w:r w:rsidRPr="005447EA">
        <w:rPr>
          <w:sz w:val="40"/>
          <w:szCs w:val="40"/>
          <w:lang w:val="uk-UA"/>
        </w:rPr>
        <w:lastRenderedPageBreak/>
        <w:t>Праця жінок у мирний та воєнний час</w:t>
      </w:r>
    </w:p>
    <w:p w:rsidR="005447EA" w:rsidRPr="005447EA" w:rsidRDefault="005447EA" w:rsidP="005447EA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47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Цей матеріал допоможе уникнути порушень у праці жінок. </w:t>
      </w:r>
    </w:p>
    <w:p w:rsidR="005447EA" w:rsidRPr="005447EA" w:rsidRDefault="005447EA" w:rsidP="005447EA">
      <w:pPr>
        <w:pStyle w:val="2"/>
        <w:rPr>
          <w:sz w:val="32"/>
          <w:szCs w:val="32"/>
          <w:lang w:val="uk-UA"/>
        </w:rPr>
      </w:pPr>
      <w:r w:rsidRPr="005447EA">
        <w:rPr>
          <w:sz w:val="32"/>
          <w:szCs w:val="32"/>
          <w:lang w:val="uk-UA"/>
        </w:rPr>
        <w:t>Прийняття на роботу</w:t>
      </w:r>
    </w:p>
    <w:p w:rsidR="005447EA" w:rsidRPr="005447EA" w:rsidRDefault="005447EA" w:rsidP="005447EA">
      <w:pPr>
        <w:pStyle w:val="a3"/>
        <w:jc w:val="both"/>
        <w:rPr>
          <w:rFonts w:eastAsiaTheme="minorEastAsia"/>
          <w:sz w:val="28"/>
          <w:szCs w:val="28"/>
          <w:lang w:val="uk-UA"/>
        </w:rPr>
      </w:pPr>
      <w:r w:rsidRPr="005447EA">
        <w:rPr>
          <w:rStyle w:val="a8"/>
          <w:sz w:val="28"/>
          <w:szCs w:val="28"/>
          <w:lang w:val="uk-UA"/>
        </w:rPr>
        <w:t>Відмова у прийнятті</w:t>
      </w:r>
      <w:r w:rsidRPr="005447EA">
        <w:rPr>
          <w:sz w:val="28"/>
          <w:szCs w:val="28"/>
          <w:lang w:val="uk-UA"/>
        </w:rPr>
        <w:t xml:space="preserve">. Провели співбесіду з жінкою, але розумієте, що вона — не ваш кандидат? Як у мирний час, так і під час воєнного стану зважайте на загальні та спеціальні норми </w:t>
      </w:r>
      <w:proofErr w:type="spellStart"/>
      <w:r w:rsidRPr="005447EA">
        <w:rPr>
          <w:sz w:val="28"/>
          <w:szCs w:val="28"/>
          <w:lang w:val="uk-UA"/>
        </w:rPr>
        <w:t>КЗпП</w:t>
      </w:r>
      <w:proofErr w:type="spellEnd"/>
      <w:r w:rsidRPr="005447EA">
        <w:rPr>
          <w:sz w:val="28"/>
          <w:szCs w:val="28"/>
          <w:lang w:val="uk-UA"/>
        </w:rPr>
        <w:t xml:space="preserve">. Загальні норми: закон забороняє необґрунтовану відмову у прийнятті на роботу і не допускає будь-якого обмеження прав чи встановлення переваг залежно від статі, коли укладаємо, змінюємо або припиняємо трудовий договір (ст. 22 </w:t>
      </w:r>
      <w:proofErr w:type="spellStart"/>
      <w:r w:rsidRPr="005447EA">
        <w:rPr>
          <w:sz w:val="28"/>
          <w:szCs w:val="28"/>
          <w:lang w:val="uk-UA"/>
        </w:rPr>
        <w:t>КЗпП</w:t>
      </w:r>
      <w:proofErr w:type="spellEnd"/>
      <w:r w:rsidRPr="005447EA">
        <w:rPr>
          <w:sz w:val="28"/>
          <w:szCs w:val="28"/>
          <w:lang w:val="uk-UA"/>
        </w:rPr>
        <w:t>).</w:t>
      </w:r>
    </w:p>
    <w:p w:rsidR="005447EA" w:rsidRPr="005447EA" w:rsidRDefault="005447EA" w:rsidP="005447EA">
      <w:pPr>
        <w:pStyle w:val="a3"/>
        <w:ind w:firstLine="360"/>
        <w:jc w:val="both"/>
        <w:rPr>
          <w:sz w:val="28"/>
          <w:szCs w:val="28"/>
          <w:lang w:val="uk-UA"/>
        </w:rPr>
      </w:pPr>
      <w:r w:rsidRPr="005447EA">
        <w:rPr>
          <w:sz w:val="28"/>
          <w:szCs w:val="28"/>
          <w:lang w:val="uk-UA"/>
        </w:rPr>
        <w:t xml:space="preserve">Спеціальні гарантії при прийнятті на роботу вагітних та жінок, які мають дітей, встановлює стаття 184 </w:t>
      </w:r>
      <w:proofErr w:type="spellStart"/>
      <w:r w:rsidRPr="005447EA">
        <w:rPr>
          <w:sz w:val="28"/>
          <w:szCs w:val="28"/>
          <w:lang w:val="uk-UA"/>
        </w:rPr>
        <w:t>КЗпП</w:t>
      </w:r>
      <w:proofErr w:type="spellEnd"/>
      <w:r w:rsidRPr="005447EA">
        <w:rPr>
          <w:sz w:val="28"/>
          <w:szCs w:val="28"/>
          <w:lang w:val="uk-UA"/>
        </w:rPr>
        <w:t xml:space="preserve">. Так, </w:t>
      </w:r>
      <w:r w:rsidRPr="005447EA">
        <w:rPr>
          <w:rStyle w:val="a8"/>
          <w:sz w:val="28"/>
          <w:szCs w:val="28"/>
          <w:lang w:val="uk-UA"/>
        </w:rPr>
        <w:t>заборонено відмовляти</w:t>
      </w:r>
      <w:r w:rsidRPr="005447EA">
        <w:rPr>
          <w:sz w:val="28"/>
          <w:szCs w:val="28"/>
          <w:lang w:val="uk-UA"/>
        </w:rPr>
        <w:t xml:space="preserve"> у прийнятті на роботу і знижувати зарплату:</w:t>
      </w:r>
    </w:p>
    <w:p w:rsidR="005447EA" w:rsidRPr="005447EA" w:rsidRDefault="005447EA" w:rsidP="005447EA">
      <w:pPr>
        <w:numPr>
          <w:ilvl w:val="0"/>
          <w:numId w:val="3"/>
        </w:numPr>
        <w:spacing w:after="10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47EA">
        <w:rPr>
          <w:rFonts w:ascii="Times New Roman" w:eastAsia="Times New Roman" w:hAnsi="Times New Roman" w:cs="Times New Roman"/>
          <w:sz w:val="28"/>
          <w:szCs w:val="28"/>
          <w:lang w:val="uk-UA"/>
        </w:rPr>
        <w:t>жінкам — з мотивів, пов’язаних з вагітністю або наявністю дітей віком до трьох років;</w:t>
      </w:r>
    </w:p>
    <w:p w:rsidR="005447EA" w:rsidRPr="005447EA" w:rsidRDefault="005447EA" w:rsidP="005447EA">
      <w:pPr>
        <w:numPr>
          <w:ilvl w:val="0"/>
          <w:numId w:val="3"/>
        </w:numPr>
        <w:spacing w:after="10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47EA">
        <w:rPr>
          <w:rFonts w:ascii="Times New Roman" w:eastAsia="Times New Roman" w:hAnsi="Times New Roman" w:cs="Times New Roman"/>
          <w:sz w:val="28"/>
          <w:szCs w:val="28"/>
          <w:lang w:val="uk-UA"/>
        </w:rPr>
        <w:t>одиноким матерям — з мотивів, пов’язаних з наявністю дитини віком до 14 років або дитини з інвалідністю.</w:t>
      </w:r>
    </w:p>
    <w:tbl>
      <w:tblPr>
        <w:tblW w:w="4947" w:type="pct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9553"/>
      </w:tblGrid>
      <w:tr w:rsidR="005447EA" w:rsidRPr="005447EA" w:rsidTr="00EC3884">
        <w:trPr>
          <w:trHeight w:val="1337"/>
        </w:trPr>
        <w:tc>
          <w:tcPr>
            <w:tcW w:w="5000" w:type="pct"/>
            <w:vAlign w:val="center"/>
            <w:hideMark/>
          </w:tcPr>
          <w:p w:rsidR="005447EA" w:rsidRPr="005447EA" w:rsidRDefault="005447EA" w:rsidP="00EC38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47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Роботодавець зобов’язаний письмово повідомити обґрунтовану причину відмови таким жінкам (ч. 1, 2 ст. 184 </w:t>
            </w:r>
            <w:proofErr w:type="spellStart"/>
            <w:r w:rsidRPr="005447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КЗпП</w:t>
            </w:r>
            <w:proofErr w:type="spellEnd"/>
            <w:r w:rsidRPr="005447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).</w:t>
            </w:r>
          </w:p>
          <w:p w:rsidR="005447EA" w:rsidRPr="005447EA" w:rsidRDefault="005447EA" w:rsidP="00EC38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1" w:name="dfasb8kzq8"/>
            <w:bookmarkEnd w:id="1"/>
            <w:r w:rsidRPr="005447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Роботодавець зобов’язаний письмово повідомити обґрунтовану причину відмови таким жінкам (</w:t>
            </w:r>
            <w:bookmarkStart w:id="2" w:name="backlinkanchor14"/>
            <w:bookmarkEnd w:id="2"/>
            <w:r w:rsidRPr="005447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ч. 1, 2 ст. 184 </w:t>
            </w:r>
            <w:proofErr w:type="spellStart"/>
            <w:r w:rsidRPr="005447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КЗпП</w:t>
            </w:r>
            <w:proofErr w:type="spellEnd"/>
            <w:r w:rsidRPr="005447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).</w:t>
            </w:r>
          </w:p>
        </w:tc>
      </w:tr>
    </w:tbl>
    <w:p w:rsidR="005447EA" w:rsidRPr="005447EA" w:rsidRDefault="005447EA" w:rsidP="005447EA">
      <w:pPr>
        <w:pStyle w:val="a3"/>
        <w:jc w:val="both"/>
        <w:rPr>
          <w:rFonts w:eastAsiaTheme="minorEastAsia"/>
          <w:sz w:val="28"/>
          <w:szCs w:val="28"/>
          <w:lang w:val="uk-UA"/>
        </w:rPr>
      </w:pPr>
      <w:r w:rsidRPr="005447EA">
        <w:rPr>
          <w:rStyle w:val="a8"/>
          <w:sz w:val="28"/>
          <w:szCs w:val="28"/>
          <w:lang w:val="uk-UA"/>
        </w:rPr>
        <w:t>Випробний строк</w:t>
      </w:r>
      <w:r w:rsidRPr="005447EA">
        <w:rPr>
          <w:sz w:val="28"/>
          <w:szCs w:val="28"/>
          <w:lang w:val="uk-UA"/>
        </w:rPr>
        <w:t xml:space="preserve">. У мирний час не встановлюйте випробування, якщо приймаєте на роботу вагітну, а також одиноку мати з дитиною віком до 14 років або дитиною з інвалідністю віком до 18 років (ч. 3 ст. 26 </w:t>
      </w:r>
      <w:proofErr w:type="spellStart"/>
      <w:r w:rsidRPr="005447EA">
        <w:rPr>
          <w:sz w:val="28"/>
          <w:szCs w:val="28"/>
          <w:lang w:val="uk-UA"/>
        </w:rPr>
        <w:t>КЗпП</w:t>
      </w:r>
      <w:proofErr w:type="spellEnd"/>
      <w:r w:rsidRPr="005447EA">
        <w:rPr>
          <w:sz w:val="28"/>
          <w:szCs w:val="28"/>
          <w:lang w:val="uk-UA"/>
        </w:rPr>
        <w:t>).</w:t>
      </w:r>
    </w:p>
    <w:p w:rsidR="005447EA" w:rsidRPr="005447EA" w:rsidRDefault="005447EA" w:rsidP="005447EA">
      <w:pPr>
        <w:pStyle w:val="a3"/>
        <w:ind w:firstLine="708"/>
        <w:jc w:val="both"/>
        <w:rPr>
          <w:sz w:val="28"/>
          <w:szCs w:val="28"/>
          <w:lang w:val="uk-UA"/>
        </w:rPr>
      </w:pPr>
      <w:r w:rsidRPr="005447EA">
        <w:rPr>
          <w:sz w:val="28"/>
          <w:szCs w:val="28"/>
          <w:lang w:val="uk-UA"/>
        </w:rPr>
        <w:t>Під час воєнного стану можете встановити випробування при прийнятті на роботу будь-якому працівнику. Так скеровує частина друга статті 2 Закону України «Про організацію трудових відносин в умовах воєнного стану» від 15.03.2022 № 2136-IX (далі — Закон № 2136). Однак, встановлення випробування — це право, а не обов’язок роботодавця. Якщо впевнені, що працівниця має достатні кваліфікацію та досвід і впорається з роботою, випробування не встановлюйте.</w:t>
      </w:r>
    </w:p>
    <w:p w:rsidR="005447EA" w:rsidRPr="005447EA" w:rsidRDefault="005447EA" w:rsidP="005447EA">
      <w:pPr>
        <w:pStyle w:val="a3"/>
        <w:jc w:val="both"/>
        <w:rPr>
          <w:sz w:val="28"/>
          <w:szCs w:val="28"/>
          <w:lang w:val="uk-UA"/>
        </w:rPr>
      </w:pPr>
      <w:r w:rsidRPr="005447EA">
        <w:rPr>
          <w:rStyle w:val="a8"/>
          <w:sz w:val="28"/>
          <w:szCs w:val="28"/>
          <w:lang w:val="uk-UA"/>
        </w:rPr>
        <w:t>Неповний робочий час</w:t>
      </w:r>
      <w:r w:rsidRPr="005447EA">
        <w:rPr>
          <w:sz w:val="28"/>
          <w:szCs w:val="28"/>
          <w:lang w:val="uk-UA"/>
        </w:rPr>
        <w:t xml:space="preserve">. Роботодавець зобов’язаний встановити неповний робочий </w:t>
      </w:r>
      <w:proofErr w:type="spellStart"/>
      <w:r w:rsidRPr="005447EA">
        <w:rPr>
          <w:sz w:val="28"/>
          <w:szCs w:val="28"/>
          <w:lang w:val="uk-UA"/>
        </w:rPr>
        <w:t>деньабо</w:t>
      </w:r>
      <w:proofErr w:type="spellEnd"/>
      <w:r w:rsidRPr="005447EA">
        <w:rPr>
          <w:sz w:val="28"/>
          <w:szCs w:val="28"/>
          <w:lang w:val="uk-UA"/>
        </w:rPr>
        <w:t xml:space="preserve"> неповний робочий тиждень на прохання працівниці:</w:t>
      </w:r>
    </w:p>
    <w:p w:rsidR="005447EA" w:rsidRPr="005447EA" w:rsidRDefault="005447EA" w:rsidP="005447EA">
      <w:pPr>
        <w:numPr>
          <w:ilvl w:val="0"/>
          <w:numId w:val="4"/>
        </w:numPr>
        <w:spacing w:after="10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47EA">
        <w:rPr>
          <w:rFonts w:ascii="Times New Roman" w:eastAsia="Times New Roman" w:hAnsi="Times New Roman" w:cs="Times New Roman"/>
          <w:sz w:val="28"/>
          <w:szCs w:val="28"/>
          <w:lang w:val="uk-UA"/>
        </w:rPr>
        <w:t>яка вагітна;</w:t>
      </w:r>
    </w:p>
    <w:p w:rsidR="005447EA" w:rsidRPr="005447EA" w:rsidRDefault="005447EA" w:rsidP="005447EA">
      <w:pPr>
        <w:numPr>
          <w:ilvl w:val="0"/>
          <w:numId w:val="4"/>
        </w:numPr>
        <w:spacing w:after="10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47EA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має дитину віком до 14 років;</w:t>
      </w:r>
    </w:p>
    <w:p w:rsidR="005447EA" w:rsidRPr="005447EA" w:rsidRDefault="005447EA" w:rsidP="005447EA">
      <w:pPr>
        <w:numPr>
          <w:ilvl w:val="0"/>
          <w:numId w:val="4"/>
        </w:numPr>
        <w:spacing w:after="10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47EA">
        <w:rPr>
          <w:rFonts w:ascii="Times New Roman" w:eastAsia="Times New Roman" w:hAnsi="Times New Roman" w:cs="Times New Roman"/>
          <w:sz w:val="28"/>
          <w:szCs w:val="28"/>
          <w:lang w:val="uk-UA"/>
        </w:rPr>
        <w:t>має дитину з інвалідністю;</w:t>
      </w:r>
    </w:p>
    <w:p w:rsidR="005447EA" w:rsidRPr="005447EA" w:rsidRDefault="005447EA" w:rsidP="005447EA">
      <w:pPr>
        <w:numPr>
          <w:ilvl w:val="0"/>
          <w:numId w:val="4"/>
        </w:numPr>
        <w:spacing w:after="10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47EA">
        <w:rPr>
          <w:rFonts w:ascii="Times New Roman" w:eastAsia="Times New Roman" w:hAnsi="Times New Roman" w:cs="Times New Roman"/>
          <w:sz w:val="28"/>
          <w:szCs w:val="28"/>
          <w:lang w:val="uk-UA"/>
        </w:rPr>
        <w:t>опікується дитиною з інвалідністю;</w:t>
      </w:r>
    </w:p>
    <w:p w:rsidR="005447EA" w:rsidRPr="005447EA" w:rsidRDefault="005447EA" w:rsidP="005447EA">
      <w:pPr>
        <w:numPr>
          <w:ilvl w:val="0"/>
          <w:numId w:val="4"/>
        </w:numPr>
        <w:spacing w:after="10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47EA">
        <w:rPr>
          <w:rFonts w:ascii="Times New Roman" w:eastAsia="Times New Roman" w:hAnsi="Times New Roman" w:cs="Times New Roman"/>
          <w:sz w:val="28"/>
          <w:szCs w:val="28"/>
          <w:lang w:val="uk-UA"/>
        </w:rPr>
        <w:t>доглядає за хворим членом сім’ї відповідно до медичного висновку.</w:t>
      </w:r>
    </w:p>
    <w:p w:rsidR="005447EA" w:rsidRPr="005447EA" w:rsidRDefault="005447EA" w:rsidP="005447EA">
      <w:pPr>
        <w:pStyle w:val="a3"/>
        <w:jc w:val="both"/>
        <w:rPr>
          <w:rFonts w:eastAsiaTheme="minorEastAsia"/>
          <w:sz w:val="28"/>
          <w:szCs w:val="28"/>
          <w:lang w:val="uk-UA"/>
        </w:rPr>
      </w:pPr>
      <w:r w:rsidRPr="005447EA">
        <w:rPr>
          <w:sz w:val="28"/>
          <w:szCs w:val="28"/>
          <w:lang w:val="uk-UA"/>
        </w:rPr>
        <w:t xml:space="preserve">Підстава — стаття 56 </w:t>
      </w:r>
      <w:proofErr w:type="spellStart"/>
      <w:r w:rsidRPr="005447EA">
        <w:rPr>
          <w:sz w:val="28"/>
          <w:szCs w:val="28"/>
          <w:lang w:val="uk-UA"/>
        </w:rPr>
        <w:t>КЗпП</w:t>
      </w:r>
      <w:proofErr w:type="spellEnd"/>
      <w:r w:rsidRPr="005447EA">
        <w:rPr>
          <w:sz w:val="28"/>
          <w:szCs w:val="28"/>
          <w:lang w:val="uk-UA"/>
        </w:rPr>
        <w:t>.</w:t>
      </w:r>
    </w:p>
    <w:p w:rsidR="005447EA" w:rsidRPr="005447EA" w:rsidRDefault="005447EA" w:rsidP="005447EA">
      <w:pPr>
        <w:pStyle w:val="a3"/>
        <w:jc w:val="both"/>
        <w:rPr>
          <w:sz w:val="28"/>
          <w:szCs w:val="28"/>
          <w:lang w:val="uk-UA"/>
        </w:rPr>
      </w:pPr>
      <w:r w:rsidRPr="005447EA">
        <w:rPr>
          <w:sz w:val="28"/>
          <w:szCs w:val="28"/>
          <w:lang w:val="uk-UA"/>
        </w:rPr>
        <w:t>Ця норма діє і в мирний, і у воєнний час.</w:t>
      </w:r>
    </w:p>
    <w:p w:rsidR="005447EA" w:rsidRPr="005447EA" w:rsidRDefault="005447EA" w:rsidP="005447EA">
      <w:pPr>
        <w:pStyle w:val="2"/>
        <w:rPr>
          <w:sz w:val="32"/>
          <w:szCs w:val="32"/>
          <w:lang w:val="uk-UA"/>
        </w:rPr>
      </w:pPr>
      <w:r w:rsidRPr="005447EA">
        <w:rPr>
          <w:sz w:val="32"/>
          <w:szCs w:val="32"/>
          <w:lang w:val="uk-UA"/>
        </w:rPr>
        <w:t>Заборони у праці</w:t>
      </w:r>
    </w:p>
    <w:p w:rsidR="005447EA" w:rsidRPr="005447EA" w:rsidRDefault="005447EA" w:rsidP="005447EA">
      <w:pPr>
        <w:pStyle w:val="a3"/>
        <w:jc w:val="both"/>
        <w:rPr>
          <w:rFonts w:eastAsiaTheme="minorEastAsia"/>
          <w:sz w:val="28"/>
          <w:szCs w:val="28"/>
          <w:lang w:val="uk-UA"/>
        </w:rPr>
      </w:pPr>
      <w:r w:rsidRPr="005447EA">
        <w:rPr>
          <w:sz w:val="28"/>
          <w:szCs w:val="28"/>
          <w:lang w:val="uk-UA"/>
        </w:rPr>
        <w:t>У мирний час праця жінок заборонена:</w:t>
      </w:r>
    </w:p>
    <w:p w:rsidR="005447EA" w:rsidRPr="005447EA" w:rsidRDefault="005447EA" w:rsidP="005447EA">
      <w:pPr>
        <w:numPr>
          <w:ilvl w:val="0"/>
          <w:numId w:val="5"/>
        </w:numPr>
        <w:spacing w:after="10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47EA">
        <w:rPr>
          <w:rFonts w:ascii="Times New Roman" w:eastAsia="Times New Roman" w:hAnsi="Times New Roman" w:cs="Times New Roman"/>
          <w:sz w:val="28"/>
          <w:szCs w:val="28"/>
          <w:lang w:val="uk-UA"/>
        </w:rPr>
        <w:t>на важких роботах;</w:t>
      </w:r>
    </w:p>
    <w:p w:rsidR="005447EA" w:rsidRPr="005447EA" w:rsidRDefault="005447EA" w:rsidP="005447EA">
      <w:pPr>
        <w:numPr>
          <w:ilvl w:val="0"/>
          <w:numId w:val="5"/>
        </w:numPr>
        <w:spacing w:after="10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47EA">
        <w:rPr>
          <w:rFonts w:ascii="Times New Roman" w:eastAsia="Times New Roman" w:hAnsi="Times New Roman" w:cs="Times New Roman"/>
          <w:sz w:val="28"/>
          <w:szCs w:val="28"/>
          <w:lang w:val="uk-UA"/>
        </w:rPr>
        <w:t>роботах із шкідливими або небезпечними умовами праці, підземних роботах, крім нефізичних робіт або робіт із санітарного та побутового обслуговування.</w:t>
      </w:r>
    </w:p>
    <w:p w:rsidR="005447EA" w:rsidRPr="005447EA" w:rsidRDefault="005447EA" w:rsidP="005447EA">
      <w:pPr>
        <w:pStyle w:val="a3"/>
        <w:jc w:val="both"/>
        <w:rPr>
          <w:rFonts w:eastAsiaTheme="minorEastAsia"/>
          <w:sz w:val="28"/>
          <w:szCs w:val="28"/>
          <w:lang w:val="uk-UA"/>
        </w:rPr>
      </w:pPr>
      <w:r w:rsidRPr="005447EA">
        <w:rPr>
          <w:sz w:val="28"/>
          <w:szCs w:val="28"/>
          <w:lang w:val="uk-UA"/>
        </w:rPr>
        <w:t xml:space="preserve">Підстава — частина перша статті 174 </w:t>
      </w:r>
      <w:proofErr w:type="spellStart"/>
      <w:r w:rsidRPr="005447EA">
        <w:rPr>
          <w:sz w:val="28"/>
          <w:szCs w:val="28"/>
          <w:lang w:val="uk-UA"/>
        </w:rPr>
        <w:t>КЗпП</w:t>
      </w:r>
      <w:proofErr w:type="spellEnd"/>
      <w:r w:rsidRPr="005447EA">
        <w:rPr>
          <w:sz w:val="28"/>
          <w:szCs w:val="28"/>
          <w:lang w:val="uk-UA"/>
        </w:rPr>
        <w:t>.</w:t>
      </w:r>
    </w:p>
    <w:tbl>
      <w:tblPr>
        <w:tblW w:w="4739" w:type="pct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9151"/>
      </w:tblGrid>
      <w:tr w:rsidR="005447EA" w:rsidRPr="005447EA" w:rsidTr="00EC3884">
        <w:trPr>
          <w:trHeight w:val="6220"/>
        </w:trPr>
        <w:tc>
          <w:tcPr>
            <w:tcW w:w="5000" w:type="pct"/>
            <w:vAlign w:val="center"/>
            <w:hideMark/>
          </w:tcPr>
          <w:p w:rsidR="005447EA" w:rsidRPr="005447EA" w:rsidRDefault="005447EA" w:rsidP="00EC38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47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Перелік важких робіт і робіт із шкідливими і небезпечними умовами праці, на яких забороняється застосування праці жінок, затвердило МОЗ наказом від 29.12.1993 № 256 (далі — Перелік № 256). Перелік діє частково (наказ МОЗ від 13.10.2017 № 1254). Наразі діють обмеження для праці жінок лише на гірничих роботах (</w:t>
            </w:r>
            <w:proofErr w:type="spellStart"/>
            <w:r w:rsidRPr="005447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гл</w:t>
            </w:r>
            <w:proofErr w:type="spellEnd"/>
            <w:r w:rsidRPr="005447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. 3 </w:t>
            </w:r>
            <w:proofErr w:type="spellStart"/>
            <w:r w:rsidRPr="005447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розд</w:t>
            </w:r>
            <w:proofErr w:type="spellEnd"/>
            <w:r w:rsidRPr="005447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I Переліку № 256). Ця заборона втратить чинність з дати, коли Україна завершить процедуру денонсації Конвенції про використання праці жінок на підземних роботах у шахтах будь-якого роду № 45. МОЗ усунуло дискримінацію жінок в інших сферах господарства.</w:t>
            </w:r>
          </w:p>
          <w:p w:rsidR="005447EA" w:rsidRPr="005447EA" w:rsidRDefault="005447EA" w:rsidP="00EC38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3" w:name="dfasaak3y6"/>
            <w:bookmarkEnd w:id="3"/>
            <w:r w:rsidRPr="005447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Перелік важких робіт і робіт із шкідливими і небезпечними умовами праці, на яких забороняється застосування праці жінок, затвердило МОЗ </w:t>
            </w:r>
            <w:bookmarkStart w:id="4" w:name="backlinkanchor20"/>
            <w:bookmarkEnd w:id="4"/>
            <w:r w:rsidRPr="005447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наказом від 29.12.1993 № 256 (далі — Перелік № 256). Перелік діє частково (</w:t>
            </w:r>
            <w:bookmarkStart w:id="5" w:name="backlinkanchor21"/>
            <w:bookmarkEnd w:id="5"/>
            <w:r w:rsidRPr="005447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наказ МОЗ від 13.10.2017 № 1254). Наразі діють обмеження для праці жінок лише на гірничих роботах (</w:t>
            </w:r>
            <w:bookmarkStart w:id="6" w:name="backlinkanchor22"/>
            <w:bookmarkEnd w:id="6"/>
            <w:proofErr w:type="spellStart"/>
            <w:r w:rsidRPr="005447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гл</w:t>
            </w:r>
            <w:proofErr w:type="spellEnd"/>
            <w:r w:rsidRPr="005447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. 3 </w:t>
            </w:r>
            <w:proofErr w:type="spellStart"/>
            <w:r w:rsidRPr="005447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розд</w:t>
            </w:r>
            <w:proofErr w:type="spellEnd"/>
            <w:r w:rsidRPr="005447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I Переліку № 256).</w:t>
            </w:r>
          </w:p>
          <w:p w:rsidR="005447EA" w:rsidRPr="005447EA" w:rsidRDefault="005447EA" w:rsidP="00EC38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47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Ця заборона втратить чинність з дати, коли Україна завершить процедуру денонсації Конвенції про використання праці жінок на підземних роботах у шахтах будь-якого роду № 45. МОЗ усунуло дискримінацію жінок в інших сферах господарства.</w:t>
            </w:r>
          </w:p>
        </w:tc>
      </w:tr>
    </w:tbl>
    <w:p w:rsidR="005447EA" w:rsidRPr="005447EA" w:rsidRDefault="005447EA" w:rsidP="005447EA">
      <w:pPr>
        <w:pStyle w:val="a3"/>
        <w:ind w:firstLine="360"/>
        <w:jc w:val="both"/>
        <w:rPr>
          <w:rFonts w:eastAsiaTheme="minorEastAsia"/>
          <w:sz w:val="28"/>
          <w:szCs w:val="28"/>
          <w:lang w:val="uk-UA"/>
        </w:rPr>
      </w:pPr>
      <w:r w:rsidRPr="005447EA">
        <w:rPr>
          <w:sz w:val="28"/>
          <w:szCs w:val="28"/>
          <w:lang w:val="uk-UA"/>
        </w:rPr>
        <w:lastRenderedPageBreak/>
        <w:t>Під час воєнного стану дозволяється застосовувати працю жінок на важких роботах, на роботах із шкідливими або небезпечними умовами праці, а також на підземних роботах. Умова — згода працівниць. Навіть у воєнний час і за наявності згоди, заборонено використовувати на таких роботах:</w:t>
      </w:r>
    </w:p>
    <w:p w:rsidR="005447EA" w:rsidRPr="005447EA" w:rsidRDefault="005447EA" w:rsidP="005447EA">
      <w:pPr>
        <w:numPr>
          <w:ilvl w:val="0"/>
          <w:numId w:val="6"/>
        </w:numPr>
        <w:spacing w:after="10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47EA">
        <w:rPr>
          <w:rFonts w:ascii="Times New Roman" w:eastAsia="Times New Roman" w:hAnsi="Times New Roman" w:cs="Times New Roman"/>
          <w:sz w:val="28"/>
          <w:szCs w:val="28"/>
          <w:lang w:val="uk-UA"/>
        </w:rPr>
        <w:t>вагітних;</w:t>
      </w:r>
    </w:p>
    <w:p w:rsidR="005447EA" w:rsidRPr="005447EA" w:rsidRDefault="005447EA" w:rsidP="005447EA">
      <w:pPr>
        <w:numPr>
          <w:ilvl w:val="0"/>
          <w:numId w:val="6"/>
        </w:numPr>
        <w:spacing w:after="10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47EA">
        <w:rPr>
          <w:rFonts w:ascii="Times New Roman" w:eastAsia="Times New Roman" w:hAnsi="Times New Roman" w:cs="Times New Roman"/>
          <w:sz w:val="28"/>
          <w:szCs w:val="28"/>
          <w:lang w:val="uk-UA"/>
        </w:rPr>
        <w:t>жінок, які мають дитину віком до одного року.</w:t>
      </w:r>
    </w:p>
    <w:p w:rsidR="005447EA" w:rsidRPr="005447EA" w:rsidRDefault="005447EA" w:rsidP="005447EA">
      <w:pPr>
        <w:pStyle w:val="a3"/>
        <w:jc w:val="both"/>
        <w:rPr>
          <w:rFonts w:eastAsiaTheme="minorEastAsia"/>
          <w:sz w:val="28"/>
          <w:szCs w:val="28"/>
          <w:lang w:val="uk-UA"/>
        </w:rPr>
      </w:pPr>
      <w:r w:rsidRPr="005447EA">
        <w:rPr>
          <w:sz w:val="28"/>
          <w:szCs w:val="28"/>
          <w:lang w:val="uk-UA"/>
        </w:rPr>
        <w:t>Підстава — частина перша статті 9 Закону № 2136.</w:t>
      </w:r>
    </w:p>
    <w:p w:rsidR="005447EA" w:rsidRPr="005447EA" w:rsidRDefault="005447EA" w:rsidP="005447EA">
      <w:pPr>
        <w:pStyle w:val="a3"/>
        <w:jc w:val="both"/>
        <w:rPr>
          <w:sz w:val="28"/>
          <w:szCs w:val="28"/>
          <w:lang w:val="uk-UA"/>
        </w:rPr>
      </w:pPr>
      <w:r w:rsidRPr="005447EA">
        <w:rPr>
          <w:sz w:val="28"/>
          <w:szCs w:val="28"/>
          <w:lang w:val="uk-UA"/>
        </w:rPr>
        <w:t xml:space="preserve">Коли приймаєте на роботу жінок — ураховуйте обмеження до підіймання і переміщення речей, маса яких перевищує встановлені для жінок граничні норми (ч. 2 ст. 174 </w:t>
      </w:r>
      <w:proofErr w:type="spellStart"/>
      <w:r w:rsidRPr="005447EA">
        <w:rPr>
          <w:sz w:val="28"/>
          <w:szCs w:val="28"/>
          <w:lang w:val="uk-UA"/>
        </w:rPr>
        <w:t>КЗпП</w:t>
      </w:r>
      <w:proofErr w:type="spellEnd"/>
      <w:r w:rsidRPr="005447EA">
        <w:rPr>
          <w:sz w:val="28"/>
          <w:szCs w:val="28"/>
          <w:lang w:val="uk-UA"/>
        </w:rPr>
        <w:t>).</w:t>
      </w:r>
    </w:p>
    <w:p w:rsidR="005447EA" w:rsidRPr="005447EA" w:rsidRDefault="005447EA" w:rsidP="005447EA">
      <w:pPr>
        <w:pStyle w:val="a3"/>
        <w:jc w:val="both"/>
        <w:rPr>
          <w:sz w:val="28"/>
          <w:szCs w:val="28"/>
          <w:lang w:val="uk-UA"/>
        </w:rPr>
      </w:pPr>
      <w:r w:rsidRPr="005447EA">
        <w:rPr>
          <w:sz w:val="28"/>
          <w:szCs w:val="28"/>
          <w:lang w:val="uk-UA"/>
        </w:rPr>
        <w:t>Граничні норми підіймання і переміщення важких речей жінками затвердило МОЗ наказом від 10.12.1993 № 241</w:t>
      </w:r>
    </w:p>
    <w:p w:rsidR="005447EA" w:rsidRPr="005447EA" w:rsidRDefault="005447EA" w:rsidP="005447EA">
      <w:pPr>
        <w:pStyle w:val="a3"/>
        <w:jc w:val="both"/>
        <w:rPr>
          <w:sz w:val="28"/>
          <w:szCs w:val="28"/>
          <w:lang w:val="uk-UA"/>
        </w:rPr>
      </w:pPr>
      <w:r w:rsidRPr="005447EA">
        <w:rPr>
          <w:rStyle w:val="a8"/>
          <w:sz w:val="28"/>
          <w:szCs w:val="28"/>
          <w:lang w:val="uk-UA"/>
        </w:rPr>
        <w:t>Граничні норми підіймання і переміщення важких речей жінками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6625"/>
        <w:gridCol w:w="3030"/>
      </w:tblGrid>
      <w:tr w:rsidR="005447EA" w:rsidRPr="005447EA" w:rsidTr="00EC3884">
        <w:tc>
          <w:tcPr>
            <w:tcW w:w="0" w:type="auto"/>
            <w:vAlign w:val="center"/>
            <w:hideMark/>
          </w:tcPr>
          <w:p w:rsidR="005447EA" w:rsidRPr="005447EA" w:rsidRDefault="005447EA" w:rsidP="00EC3884">
            <w:pPr>
              <w:pStyle w:val="a3"/>
              <w:jc w:val="both"/>
              <w:rPr>
                <w:rFonts w:eastAsiaTheme="minorEastAsia"/>
                <w:sz w:val="28"/>
                <w:szCs w:val="28"/>
                <w:lang w:val="uk-UA"/>
              </w:rPr>
            </w:pPr>
            <w:r w:rsidRPr="005447EA">
              <w:rPr>
                <w:rStyle w:val="a8"/>
                <w:sz w:val="28"/>
                <w:szCs w:val="28"/>
                <w:lang w:val="uk-UA"/>
              </w:rPr>
              <w:t>Характер робіт</w:t>
            </w:r>
          </w:p>
        </w:tc>
        <w:tc>
          <w:tcPr>
            <w:tcW w:w="0" w:type="auto"/>
            <w:vAlign w:val="center"/>
            <w:hideMark/>
          </w:tcPr>
          <w:p w:rsidR="005447EA" w:rsidRPr="005447EA" w:rsidRDefault="005447EA" w:rsidP="00EC3884">
            <w:pPr>
              <w:pStyle w:val="a3"/>
              <w:jc w:val="both"/>
              <w:rPr>
                <w:rFonts w:eastAsiaTheme="minorEastAsia"/>
                <w:sz w:val="28"/>
                <w:szCs w:val="28"/>
                <w:lang w:val="uk-UA"/>
              </w:rPr>
            </w:pPr>
            <w:r w:rsidRPr="005447EA">
              <w:rPr>
                <w:rStyle w:val="a8"/>
                <w:sz w:val="28"/>
                <w:szCs w:val="28"/>
                <w:lang w:val="uk-UA"/>
              </w:rPr>
              <w:t>Гранично допустима вага вантажу, кг</w:t>
            </w:r>
          </w:p>
        </w:tc>
      </w:tr>
      <w:tr w:rsidR="005447EA" w:rsidRPr="005447EA" w:rsidTr="00EC3884">
        <w:tc>
          <w:tcPr>
            <w:tcW w:w="0" w:type="auto"/>
            <w:vAlign w:val="center"/>
            <w:hideMark/>
          </w:tcPr>
          <w:p w:rsidR="005447EA" w:rsidRPr="005447EA" w:rsidRDefault="005447EA" w:rsidP="00EC3884">
            <w:pPr>
              <w:pStyle w:val="a3"/>
              <w:jc w:val="both"/>
              <w:rPr>
                <w:rFonts w:eastAsiaTheme="minorEastAsia"/>
                <w:sz w:val="28"/>
                <w:szCs w:val="28"/>
                <w:lang w:val="uk-UA"/>
              </w:rPr>
            </w:pPr>
            <w:r w:rsidRPr="005447EA">
              <w:rPr>
                <w:sz w:val="28"/>
                <w:szCs w:val="28"/>
                <w:lang w:val="uk-UA"/>
              </w:rPr>
              <w:t>Підіймання і переміщення вантажів при чергуванні з іншою роботою (до двох разів на годину)</w:t>
            </w:r>
          </w:p>
        </w:tc>
        <w:tc>
          <w:tcPr>
            <w:tcW w:w="0" w:type="auto"/>
            <w:vAlign w:val="center"/>
            <w:hideMark/>
          </w:tcPr>
          <w:p w:rsidR="005447EA" w:rsidRPr="005447EA" w:rsidRDefault="005447EA" w:rsidP="00EC3884">
            <w:pPr>
              <w:pStyle w:val="a3"/>
              <w:jc w:val="both"/>
              <w:rPr>
                <w:rFonts w:eastAsiaTheme="minorEastAsia"/>
                <w:sz w:val="28"/>
                <w:szCs w:val="28"/>
                <w:lang w:val="uk-UA"/>
              </w:rPr>
            </w:pPr>
            <w:r w:rsidRPr="005447EA">
              <w:rPr>
                <w:sz w:val="28"/>
                <w:szCs w:val="28"/>
                <w:lang w:val="uk-UA"/>
              </w:rPr>
              <w:t>10</w:t>
            </w:r>
          </w:p>
        </w:tc>
      </w:tr>
      <w:tr w:rsidR="005447EA" w:rsidRPr="005447EA" w:rsidTr="00EC3884">
        <w:tc>
          <w:tcPr>
            <w:tcW w:w="0" w:type="auto"/>
            <w:vAlign w:val="center"/>
            <w:hideMark/>
          </w:tcPr>
          <w:p w:rsidR="005447EA" w:rsidRPr="005447EA" w:rsidRDefault="005447EA" w:rsidP="00EC3884">
            <w:pPr>
              <w:pStyle w:val="a3"/>
              <w:jc w:val="both"/>
              <w:rPr>
                <w:rFonts w:eastAsiaTheme="minorEastAsia"/>
                <w:sz w:val="28"/>
                <w:szCs w:val="28"/>
                <w:lang w:val="uk-UA"/>
              </w:rPr>
            </w:pPr>
            <w:r w:rsidRPr="005447EA">
              <w:rPr>
                <w:sz w:val="28"/>
                <w:szCs w:val="28"/>
                <w:lang w:val="uk-UA"/>
              </w:rPr>
              <w:t>Підіймання і переміщення вантажів постійно протягом робочої зміни</w:t>
            </w:r>
          </w:p>
        </w:tc>
        <w:tc>
          <w:tcPr>
            <w:tcW w:w="0" w:type="auto"/>
            <w:vAlign w:val="center"/>
            <w:hideMark/>
          </w:tcPr>
          <w:p w:rsidR="005447EA" w:rsidRPr="005447EA" w:rsidRDefault="005447EA" w:rsidP="00EC3884">
            <w:pPr>
              <w:pStyle w:val="a3"/>
              <w:jc w:val="both"/>
              <w:rPr>
                <w:rFonts w:eastAsiaTheme="minorEastAsia"/>
                <w:sz w:val="28"/>
                <w:szCs w:val="28"/>
                <w:lang w:val="uk-UA"/>
              </w:rPr>
            </w:pPr>
            <w:r w:rsidRPr="005447EA">
              <w:rPr>
                <w:sz w:val="28"/>
                <w:szCs w:val="28"/>
                <w:lang w:val="uk-UA"/>
              </w:rPr>
              <w:t>7</w:t>
            </w:r>
          </w:p>
        </w:tc>
      </w:tr>
      <w:tr w:rsidR="005447EA" w:rsidRPr="005447EA" w:rsidTr="00EC3884">
        <w:tc>
          <w:tcPr>
            <w:tcW w:w="0" w:type="auto"/>
            <w:vAlign w:val="center"/>
            <w:hideMark/>
          </w:tcPr>
          <w:p w:rsidR="005447EA" w:rsidRPr="005447EA" w:rsidRDefault="005447EA" w:rsidP="00EC3884">
            <w:pPr>
              <w:pStyle w:val="a3"/>
              <w:jc w:val="both"/>
              <w:rPr>
                <w:rFonts w:eastAsiaTheme="minorEastAsia"/>
                <w:sz w:val="28"/>
                <w:szCs w:val="28"/>
                <w:lang w:val="uk-UA"/>
              </w:rPr>
            </w:pPr>
            <w:r w:rsidRPr="005447EA">
              <w:rPr>
                <w:sz w:val="28"/>
                <w:szCs w:val="28"/>
                <w:lang w:val="uk-UA"/>
              </w:rPr>
              <w:t>Сумарна вага вантажу, який переміщується протягом кожної години робочої зміни, не повинна перевищувати:</w:t>
            </w:r>
          </w:p>
        </w:tc>
        <w:tc>
          <w:tcPr>
            <w:tcW w:w="0" w:type="auto"/>
            <w:vAlign w:val="center"/>
            <w:hideMark/>
          </w:tcPr>
          <w:p w:rsidR="005447EA" w:rsidRPr="005447EA" w:rsidRDefault="005447EA" w:rsidP="00EC38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47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5447EA" w:rsidRPr="005447EA" w:rsidTr="00EC3884">
        <w:tc>
          <w:tcPr>
            <w:tcW w:w="0" w:type="auto"/>
            <w:vAlign w:val="center"/>
            <w:hideMark/>
          </w:tcPr>
          <w:p w:rsidR="005447EA" w:rsidRPr="005447EA" w:rsidRDefault="005447EA" w:rsidP="00EC3884">
            <w:pPr>
              <w:pStyle w:val="a3"/>
              <w:jc w:val="both"/>
              <w:rPr>
                <w:rFonts w:eastAsiaTheme="minorEastAsia"/>
                <w:sz w:val="28"/>
                <w:szCs w:val="28"/>
                <w:lang w:val="uk-UA"/>
              </w:rPr>
            </w:pPr>
            <w:r w:rsidRPr="005447EA">
              <w:rPr>
                <w:sz w:val="28"/>
                <w:szCs w:val="28"/>
                <w:lang w:val="uk-UA"/>
              </w:rPr>
              <w:t>з робочої поверхні</w:t>
            </w:r>
          </w:p>
          <w:p w:rsidR="005447EA" w:rsidRPr="005447EA" w:rsidRDefault="005447EA" w:rsidP="00EC3884">
            <w:pPr>
              <w:pStyle w:val="a3"/>
              <w:jc w:val="both"/>
              <w:rPr>
                <w:rFonts w:eastAsiaTheme="minorEastAsia"/>
                <w:sz w:val="28"/>
                <w:szCs w:val="28"/>
                <w:lang w:val="uk-UA"/>
              </w:rPr>
            </w:pPr>
            <w:r w:rsidRPr="005447EA">
              <w:rPr>
                <w:sz w:val="28"/>
                <w:szCs w:val="28"/>
                <w:lang w:val="uk-UA"/>
              </w:rPr>
              <w:t>з підлоги</w:t>
            </w:r>
          </w:p>
        </w:tc>
        <w:tc>
          <w:tcPr>
            <w:tcW w:w="0" w:type="auto"/>
            <w:vAlign w:val="center"/>
            <w:hideMark/>
          </w:tcPr>
          <w:p w:rsidR="005447EA" w:rsidRPr="005447EA" w:rsidRDefault="005447EA" w:rsidP="00EC3884">
            <w:pPr>
              <w:pStyle w:val="a3"/>
              <w:jc w:val="both"/>
              <w:rPr>
                <w:rFonts w:eastAsiaTheme="minorEastAsia"/>
                <w:sz w:val="28"/>
                <w:szCs w:val="28"/>
                <w:lang w:val="uk-UA"/>
              </w:rPr>
            </w:pPr>
            <w:r w:rsidRPr="005447EA">
              <w:rPr>
                <w:sz w:val="28"/>
                <w:szCs w:val="28"/>
                <w:lang w:val="uk-UA"/>
              </w:rPr>
              <w:t>350</w:t>
            </w:r>
          </w:p>
          <w:p w:rsidR="005447EA" w:rsidRPr="005447EA" w:rsidRDefault="005447EA" w:rsidP="00EC3884">
            <w:pPr>
              <w:pStyle w:val="a3"/>
              <w:jc w:val="both"/>
              <w:rPr>
                <w:rFonts w:eastAsiaTheme="minorEastAsia"/>
                <w:sz w:val="28"/>
                <w:szCs w:val="28"/>
                <w:lang w:val="uk-UA"/>
              </w:rPr>
            </w:pPr>
            <w:r w:rsidRPr="005447EA">
              <w:rPr>
                <w:sz w:val="28"/>
                <w:szCs w:val="28"/>
                <w:lang w:val="uk-UA"/>
              </w:rPr>
              <w:t>175</w:t>
            </w:r>
          </w:p>
        </w:tc>
      </w:tr>
    </w:tbl>
    <w:p w:rsidR="005447EA" w:rsidRPr="005447EA" w:rsidRDefault="005447EA" w:rsidP="005447EA">
      <w:pPr>
        <w:pStyle w:val="2"/>
        <w:rPr>
          <w:sz w:val="32"/>
          <w:szCs w:val="32"/>
          <w:lang w:val="uk-UA"/>
        </w:rPr>
      </w:pPr>
      <w:r w:rsidRPr="005447EA">
        <w:rPr>
          <w:sz w:val="32"/>
          <w:szCs w:val="32"/>
          <w:lang w:val="uk-UA"/>
        </w:rPr>
        <w:t>Обмеження у праці</w:t>
      </w:r>
    </w:p>
    <w:p w:rsidR="005447EA" w:rsidRPr="005447EA" w:rsidRDefault="005447EA" w:rsidP="005447EA">
      <w:pPr>
        <w:pStyle w:val="a3"/>
        <w:jc w:val="both"/>
        <w:rPr>
          <w:rFonts w:eastAsiaTheme="minorEastAsia"/>
          <w:sz w:val="28"/>
          <w:szCs w:val="28"/>
          <w:lang w:val="uk-UA"/>
        </w:rPr>
      </w:pPr>
      <w:r w:rsidRPr="005447EA">
        <w:rPr>
          <w:sz w:val="28"/>
          <w:szCs w:val="28"/>
          <w:lang w:val="uk-UA"/>
        </w:rPr>
        <w:t>У мирній країні закон обмежує, а подекуди й забороняє, роботу жінок у нічний час.</w:t>
      </w:r>
    </w:p>
    <w:tbl>
      <w:tblPr>
        <w:tblW w:w="4888" w:type="pct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944"/>
        <w:gridCol w:w="8495"/>
      </w:tblGrid>
      <w:tr w:rsidR="005447EA" w:rsidRPr="005447EA" w:rsidTr="00434C8F">
        <w:trPr>
          <w:trHeight w:val="1441"/>
        </w:trPr>
        <w:tc>
          <w:tcPr>
            <w:tcW w:w="500" w:type="pct"/>
            <w:vAlign w:val="center"/>
            <w:hideMark/>
          </w:tcPr>
          <w:p w:rsidR="005447EA" w:rsidRPr="005447EA" w:rsidRDefault="005447EA" w:rsidP="00EC38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00" w:type="pct"/>
            <w:vAlign w:val="center"/>
            <w:hideMark/>
          </w:tcPr>
          <w:p w:rsidR="005447EA" w:rsidRPr="005447EA" w:rsidRDefault="005447EA" w:rsidP="00EC38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47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Нічний час — з 10 години вечора до 6 години ранку (ст. 54 </w:t>
            </w:r>
            <w:proofErr w:type="spellStart"/>
            <w:r w:rsidRPr="005447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КЗпП</w:t>
            </w:r>
            <w:proofErr w:type="spellEnd"/>
            <w:r w:rsidRPr="005447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).</w:t>
            </w:r>
          </w:p>
          <w:p w:rsidR="005447EA" w:rsidRPr="005447EA" w:rsidRDefault="005447EA" w:rsidP="00EC38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7" w:name="dfas15yg3h"/>
            <w:bookmarkEnd w:id="7"/>
            <w:r w:rsidRPr="005447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Нічний час — з 10 години вечора до 6 години ранку (</w:t>
            </w:r>
            <w:bookmarkStart w:id="8" w:name="backlinkanchor27"/>
            <w:bookmarkEnd w:id="8"/>
            <w:r w:rsidRPr="005447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ст. 54 </w:t>
            </w:r>
            <w:proofErr w:type="spellStart"/>
            <w:r w:rsidRPr="005447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КЗпП</w:t>
            </w:r>
            <w:proofErr w:type="spellEnd"/>
            <w:r w:rsidRPr="005447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).</w:t>
            </w:r>
          </w:p>
        </w:tc>
      </w:tr>
    </w:tbl>
    <w:p w:rsidR="005447EA" w:rsidRPr="005447EA" w:rsidRDefault="005447EA" w:rsidP="005447EA">
      <w:pPr>
        <w:pStyle w:val="a3"/>
        <w:jc w:val="both"/>
        <w:rPr>
          <w:rFonts w:eastAsiaTheme="minorEastAsia"/>
          <w:sz w:val="28"/>
          <w:szCs w:val="28"/>
          <w:lang w:val="uk-UA"/>
        </w:rPr>
      </w:pPr>
      <w:r w:rsidRPr="005447EA">
        <w:rPr>
          <w:sz w:val="28"/>
          <w:szCs w:val="28"/>
          <w:lang w:val="uk-UA"/>
        </w:rPr>
        <w:lastRenderedPageBreak/>
        <w:t xml:space="preserve">У звичайному житті вагітних і жінок, які мають дітей віком до трьох років, взагалі не можна залучати до роботи в нічний час (ч. 1 ст. 55 </w:t>
      </w:r>
      <w:proofErr w:type="spellStart"/>
      <w:r w:rsidRPr="005447EA">
        <w:rPr>
          <w:sz w:val="28"/>
          <w:szCs w:val="28"/>
          <w:lang w:val="uk-UA"/>
        </w:rPr>
        <w:t>КЗпП</w:t>
      </w:r>
      <w:proofErr w:type="spellEnd"/>
      <w:r w:rsidRPr="005447EA">
        <w:rPr>
          <w:sz w:val="28"/>
          <w:szCs w:val="28"/>
          <w:lang w:val="uk-UA"/>
        </w:rPr>
        <w:t>).</w:t>
      </w:r>
    </w:p>
    <w:p w:rsidR="005447EA" w:rsidRPr="005447EA" w:rsidRDefault="005447EA" w:rsidP="005447EA">
      <w:pPr>
        <w:pStyle w:val="a3"/>
        <w:ind w:firstLine="708"/>
        <w:jc w:val="both"/>
        <w:rPr>
          <w:sz w:val="28"/>
          <w:szCs w:val="28"/>
          <w:lang w:val="uk-UA"/>
        </w:rPr>
      </w:pPr>
      <w:r w:rsidRPr="005447EA">
        <w:rPr>
          <w:sz w:val="28"/>
          <w:szCs w:val="28"/>
          <w:lang w:val="uk-UA"/>
        </w:rPr>
        <w:t xml:space="preserve">Щодо інших жінок, то стаття 175 </w:t>
      </w:r>
      <w:proofErr w:type="spellStart"/>
      <w:r w:rsidRPr="005447EA">
        <w:rPr>
          <w:sz w:val="28"/>
          <w:szCs w:val="28"/>
          <w:lang w:val="uk-UA"/>
        </w:rPr>
        <w:t>КЗпП</w:t>
      </w:r>
      <w:proofErr w:type="spellEnd"/>
      <w:r w:rsidRPr="005447EA">
        <w:rPr>
          <w:sz w:val="28"/>
          <w:szCs w:val="28"/>
          <w:lang w:val="uk-UA"/>
        </w:rPr>
        <w:t xml:space="preserve"> уточнює: заборонено залучати жінок до робіт у нічний час, за винятком галузей народного господарства, де це викликано особливою необхідністю і дозволено як тимчасовий захід. Обмеження не поширюють на жінок, які працюють на підприємствах, де зайняті лише члени однієї сім’ї (ч. 3 ст. 175 </w:t>
      </w:r>
      <w:proofErr w:type="spellStart"/>
      <w:r w:rsidRPr="005447EA">
        <w:rPr>
          <w:sz w:val="28"/>
          <w:szCs w:val="28"/>
          <w:lang w:val="uk-UA"/>
        </w:rPr>
        <w:t>КЗпП</w:t>
      </w:r>
      <w:proofErr w:type="spellEnd"/>
      <w:r w:rsidRPr="005447EA">
        <w:rPr>
          <w:sz w:val="28"/>
          <w:szCs w:val="28"/>
          <w:lang w:val="uk-UA"/>
        </w:rPr>
        <w:t>).</w:t>
      </w:r>
    </w:p>
    <w:p w:rsidR="005447EA" w:rsidRPr="005447EA" w:rsidRDefault="005447EA" w:rsidP="005447EA">
      <w:pPr>
        <w:pStyle w:val="a3"/>
        <w:jc w:val="both"/>
        <w:rPr>
          <w:rFonts w:eastAsiaTheme="minorEastAsia"/>
          <w:sz w:val="28"/>
          <w:szCs w:val="28"/>
          <w:lang w:val="uk-UA"/>
        </w:rPr>
      </w:pPr>
      <w:r w:rsidRPr="005447EA">
        <w:rPr>
          <w:sz w:val="28"/>
          <w:szCs w:val="28"/>
          <w:lang w:val="uk-UA"/>
        </w:rPr>
        <w:t xml:space="preserve">     У мирному житті вагітних і жінок, які мають дітей віком до трьох років, заборонено залучати не тільки до робіт у нічний час, але й до надурочних робіт (ст. 63 </w:t>
      </w:r>
      <w:proofErr w:type="spellStart"/>
      <w:r w:rsidRPr="005447EA">
        <w:rPr>
          <w:sz w:val="28"/>
          <w:szCs w:val="28"/>
          <w:lang w:val="uk-UA"/>
        </w:rPr>
        <w:t>КЗпП</w:t>
      </w:r>
      <w:proofErr w:type="spellEnd"/>
      <w:r w:rsidRPr="005447EA">
        <w:rPr>
          <w:sz w:val="28"/>
          <w:szCs w:val="28"/>
          <w:lang w:val="uk-UA"/>
        </w:rPr>
        <w:t xml:space="preserve">) та робіт у вихідні дні (ст. 176 </w:t>
      </w:r>
      <w:proofErr w:type="spellStart"/>
      <w:r w:rsidRPr="005447EA">
        <w:rPr>
          <w:sz w:val="28"/>
          <w:szCs w:val="28"/>
          <w:lang w:val="uk-UA"/>
        </w:rPr>
        <w:t>КЗпП</w:t>
      </w:r>
      <w:proofErr w:type="spellEnd"/>
      <w:r w:rsidRPr="005447EA">
        <w:rPr>
          <w:sz w:val="28"/>
          <w:szCs w:val="28"/>
          <w:lang w:val="uk-UA"/>
        </w:rPr>
        <w:t xml:space="preserve">). Не можете залучити таких жінок і до роботи в святкові та неробочі дні (ст. 73 </w:t>
      </w:r>
      <w:proofErr w:type="spellStart"/>
      <w:r w:rsidRPr="005447EA">
        <w:rPr>
          <w:sz w:val="28"/>
          <w:szCs w:val="28"/>
          <w:lang w:val="uk-UA"/>
        </w:rPr>
        <w:t>КЗпП</w:t>
      </w:r>
      <w:proofErr w:type="spellEnd"/>
      <w:r w:rsidRPr="005447EA">
        <w:rPr>
          <w:sz w:val="28"/>
          <w:szCs w:val="28"/>
          <w:lang w:val="uk-UA"/>
        </w:rPr>
        <w:t>), оскільки порядок залучення до роботи в ці дні такий, як і при залученні до роботи у вихідні.</w:t>
      </w:r>
    </w:p>
    <w:p w:rsidR="005447EA" w:rsidRPr="005447EA" w:rsidRDefault="005447EA" w:rsidP="005447EA">
      <w:pPr>
        <w:pStyle w:val="a3"/>
        <w:jc w:val="both"/>
        <w:rPr>
          <w:sz w:val="28"/>
          <w:szCs w:val="28"/>
          <w:lang w:val="uk-UA"/>
        </w:rPr>
      </w:pPr>
      <w:r w:rsidRPr="005447EA">
        <w:rPr>
          <w:sz w:val="28"/>
          <w:szCs w:val="28"/>
          <w:lang w:val="uk-UA"/>
        </w:rPr>
        <w:t>Отримайте згоду на надурочну роботу, роботу у вихідні, святкові та неробочі дні:</w:t>
      </w:r>
    </w:p>
    <w:p w:rsidR="005447EA" w:rsidRPr="005447EA" w:rsidRDefault="005447EA" w:rsidP="005447EA">
      <w:pPr>
        <w:numPr>
          <w:ilvl w:val="0"/>
          <w:numId w:val="7"/>
        </w:numPr>
        <w:spacing w:after="10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47EA">
        <w:rPr>
          <w:rFonts w:ascii="Times New Roman" w:eastAsia="Times New Roman" w:hAnsi="Times New Roman" w:cs="Times New Roman"/>
          <w:sz w:val="28"/>
          <w:szCs w:val="28"/>
          <w:lang w:val="uk-UA"/>
        </w:rPr>
        <w:t>від жінки з дитиною 3—14 років;</w:t>
      </w:r>
    </w:p>
    <w:p w:rsidR="005447EA" w:rsidRPr="005447EA" w:rsidRDefault="005447EA" w:rsidP="005447EA">
      <w:pPr>
        <w:numPr>
          <w:ilvl w:val="0"/>
          <w:numId w:val="7"/>
        </w:numPr>
        <w:spacing w:after="10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47EA">
        <w:rPr>
          <w:rFonts w:ascii="Times New Roman" w:eastAsia="Times New Roman" w:hAnsi="Times New Roman" w:cs="Times New Roman"/>
          <w:sz w:val="28"/>
          <w:szCs w:val="28"/>
          <w:lang w:val="uk-UA"/>
        </w:rPr>
        <w:t>матері дитини з інвалідністю.</w:t>
      </w:r>
    </w:p>
    <w:p w:rsidR="005447EA" w:rsidRPr="005447EA" w:rsidRDefault="005447EA" w:rsidP="005447EA">
      <w:pPr>
        <w:pStyle w:val="a3"/>
        <w:jc w:val="both"/>
        <w:rPr>
          <w:rFonts w:eastAsiaTheme="minorEastAsia"/>
          <w:sz w:val="28"/>
          <w:szCs w:val="28"/>
          <w:lang w:val="uk-UA"/>
        </w:rPr>
      </w:pPr>
      <w:r w:rsidRPr="005447EA">
        <w:rPr>
          <w:sz w:val="28"/>
          <w:szCs w:val="28"/>
          <w:lang w:val="uk-UA"/>
        </w:rPr>
        <w:t xml:space="preserve">Підстава — </w:t>
      </w:r>
      <w:hyperlink r:id="rId6" w:anchor="/document/94/67493/dfas2m08m2/" w:tgtFrame="_self" w:tooltip="ст. 177 КЗпП" w:history="1">
        <w:r w:rsidRPr="005447EA">
          <w:rPr>
            <w:rStyle w:val="a4"/>
            <w:sz w:val="28"/>
            <w:szCs w:val="28"/>
            <w:lang w:val="uk-UA"/>
          </w:rPr>
          <w:t xml:space="preserve">стаття 177 </w:t>
        </w:r>
        <w:proofErr w:type="spellStart"/>
        <w:r w:rsidRPr="005447EA">
          <w:rPr>
            <w:rStyle w:val="a4"/>
            <w:sz w:val="28"/>
            <w:szCs w:val="28"/>
            <w:lang w:val="uk-UA"/>
          </w:rPr>
          <w:t>КЗпП</w:t>
        </w:r>
        <w:proofErr w:type="spellEnd"/>
      </w:hyperlink>
      <w:r w:rsidRPr="005447EA">
        <w:rPr>
          <w:sz w:val="28"/>
          <w:szCs w:val="28"/>
          <w:lang w:val="uk-UA"/>
        </w:rPr>
        <w:t>.</w:t>
      </w:r>
    </w:p>
    <w:p w:rsidR="005447EA" w:rsidRPr="005447EA" w:rsidRDefault="005447EA" w:rsidP="005447EA">
      <w:pPr>
        <w:pStyle w:val="a3"/>
        <w:jc w:val="both"/>
        <w:rPr>
          <w:sz w:val="28"/>
          <w:szCs w:val="28"/>
          <w:lang w:val="uk-UA"/>
        </w:rPr>
      </w:pPr>
      <w:r w:rsidRPr="005447EA">
        <w:rPr>
          <w:rStyle w:val="a8"/>
          <w:sz w:val="28"/>
          <w:szCs w:val="28"/>
          <w:lang w:val="uk-UA"/>
        </w:rPr>
        <w:t>Обмеження у праці жінок у мирний час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1931"/>
        <w:gridCol w:w="1931"/>
        <w:gridCol w:w="1931"/>
        <w:gridCol w:w="1931"/>
        <w:gridCol w:w="1931"/>
      </w:tblGrid>
      <w:tr w:rsidR="005447EA" w:rsidRPr="005447EA" w:rsidTr="00EC3884">
        <w:tc>
          <w:tcPr>
            <w:tcW w:w="870" w:type="pct"/>
            <w:vAlign w:val="center"/>
            <w:hideMark/>
          </w:tcPr>
          <w:p w:rsidR="005447EA" w:rsidRPr="005447EA" w:rsidRDefault="005447EA" w:rsidP="00EC3884">
            <w:pPr>
              <w:pStyle w:val="a3"/>
              <w:jc w:val="both"/>
              <w:rPr>
                <w:rFonts w:eastAsiaTheme="minorEastAsia"/>
                <w:sz w:val="28"/>
                <w:szCs w:val="28"/>
                <w:lang w:val="uk-UA"/>
              </w:rPr>
            </w:pPr>
            <w:r w:rsidRPr="005447EA">
              <w:rPr>
                <w:rStyle w:val="a8"/>
                <w:sz w:val="28"/>
                <w:szCs w:val="28"/>
                <w:lang w:val="uk-UA"/>
              </w:rPr>
              <w:t>Категорія працівниць</w:t>
            </w:r>
          </w:p>
        </w:tc>
        <w:tc>
          <w:tcPr>
            <w:tcW w:w="870" w:type="pct"/>
            <w:vAlign w:val="center"/>
            <w:hideMark/>
          </w:tcPr>
          <w:p w:rsidR="005447EA" w:rsidRPr="005447EA" w:rsidRDefault="005447EA" w:rsidP="00EC3884">
            <w:pPr>
              <w:pStyle w:val="a3"/>
              <w:jc w:val="both"/>
              <w:rPr>
                <w:rFonts w:eastAsiaTheme="minorEastAsia"/>
                <w:sz w:val="28"/>
                <w:szCs w:val="28"/>
                <w:lang w:val="uk-UA"/>
              </w:rPr>
            </w:pPr>
            <w:r w:rsidRPr="005447EA">
              <w:rPr>
                <w:rStyle w:val="a8"/>
                <w:sz w:val="28"/>
                <w:szCs w:val="28"/>
                <w:lang w:val="uk-UA"/>
              </w:rPr>
              <w:t>Вахта</w:t>
            </w:r>
          </w:p>
        </w:tc>
        <w:tc>
          <w:tcPr>
            <w:tcW w:w="870" w:type="pct"/>
            <w:vAlign w:val="center"/>
            <w:hideMark/>
          </w:tcPr>
          <w:p w:rsidR="005447EA" w:rsidRPr="005447EA" w:rsidRDefault="005447EA" w:rsidP="00EC3884">
            <w:pPr>
              <w:pStyle w:val="a3"/>
              <w:jc w:val="both"/>
              <w:rPr>
                <w:rFonts w:eastAsiaTheme="minorEastAsia"/>
                <w:sz w:val="28"/>
                <w:szCs w:val="28"/>
                <w:lang w:val="uk-UA"/>
              </w:rPr>
            </w:pPr>
            <w:r w:rsidRPr="005447EA">
              <w:rPr>
                <w:rStyle w:val="a8"/>
                <w:sz w:val="28"/>
                <w:szCs w:val="28"/>
                <w:lang w:val="uk-UA"/>
              </w:rPr>
              <w:t>Робота вночі</w:t>
            </w:r>
          </w:p>
        </w:tc>
        <w:tc>
          <w:tcPr>
            <w:tcW w:w="870" w:type="pct"/>
            <w:vAlign w:val="center"/>
            <w:hideMark/>
          </w:tcPr>
          <w:p w:rsidR="005447EA" w:rsidRPr="005447EA" w:rsidRDefault="005447EA" w:rsidP="00EC3884">
            <w:pPr>
              <w:pStyle w:val="a3"/>
              <w:jc w:val="both"/>
              <w:rPr>
                <w:rFonts w:eastAsiaTheme="minorEastAsia"/>
                <w:sz w:val="28"/>
                <w:szCs w:val="28"/>
                <w:lang w:val="uk-UA"/>
              </w:rPr>
            </w:pPr>
            <w:r w:rsidRPr="005447EA">
              <w:rPr>
                <w:rStyle w:val="a8"/>
                <w:sz w:val="28"/>
                <w:szCs w:val="28"/>
                <w:lang w:val="uk-UA"/>
              </w:rPr>
              <w:t>Надурочні роботи</w:t>
            </w:r>
          </w:p>
        </w:tc>
        <w:tc>
          <w:tcPr>
            <w:tcW w:w="870" w:type="pct"/>
            <w:vAlign w:val="center"/>
            <w:hideMark/>
          </w:tcPr>
          <w:p w:rsidR="005447EA" w:rsidRPr="005447EA" w:rsidRDefault="005447EA" w:rsidP="00EC3884">
            <w:pPr>
              <w:pStyle w:val="a3"/>
              <w:jc w:val="both"/>
              <w:rPr>
                <w:rFonts w:eastAsiaTheme="minorEastAsia"/>
                <w:sz w:val="28"/>
                <w:szCs w:val="28"/>
                <w:lang w:val="uk-UA"/>
              </w:rPr>
            </w:pPr>
            <w:r w:rsidRPr="005447EA">
              <w:rPr>
                <w:rStyle w:val="a8"/>
                <w:sz w:val="28"/>
                <w:szCs w:val="28"/>
                <w:lang w:val="uk-UA"/>
              </w:rPr>
              <w:t>Робота у вихідні, святкові, неробочі дні</w:t>
            </w:r>
          </w:p>
        </w:tc>
      </w:tr>
      <w:tr w:rsidR="005447EA" w:rsidRPr="005447EA" w:rsidTr="00EC3884">
        <w:tc>
          <w:tcPr>
            <w:tcW w:w="870" w:type="pct"/>
            <w:vAlign w:val="center"/>
            <w:hideMark/>
          </w:tcPr>
          <w:p w:rsidR="005447EA" w:rsidRPr="005447EA" w:rsidRDefault="005447EA" w:rsidP="00EC3884">
            <w:pPr>
              <w:pStyle w:val="a3"/>
              <w:jc w:val="both"/>
              <w:rPr>
                <w:rFonts w:eastAsiaTheme="minorEastAsia"/>
                <w:sz w:val="28"/>
                <w:szCs w:val="28"/>
                <w:lang w:val="uk-UA"/>
              </w:rPr>
            </w:pPr>
            <w:r w:rsidRPr="005447EA">
              <w:rPr>
                <w:sz w:val="28"/>
                <w:szCs w:val="28"/>
                <w:lang w:val="uk-UA"/>
              </w:rPr>
              <w:t>Вагітні жінки</w:t>
            </w:r>
          </w:p>
        </w:tc>
        <w:tc>
          <w:tcPr>
            <w:tcW w:w="870" w:type="pct"/>
            <w:vAlign w:val="center"/>
            <w:hideMark/>
          </w:tcPr>
          <w:p w:rsidR="005447EA" w:rsidRPr="005447EA" w:rsidRDefault="005447EA" w:rsidP="00EC3884">
            <w:pPr>
              <w:pStyle w:val="a3"/>
              <w:jc w:val="both"/>
              <w:rPr>
                <w:rFonts w:eastAsiaTheme="minorEastAsia"/>
                <w:sz w:val="28"/>
                <w:szCs w:val="28"/>
                <w:lang w:val="uk-UA"/>
              </w:rPr>
            </w:pPr>
            <w:r w:rsidRPr="005447EA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70" w:type="pct"/>
            <w:vAlign w:val="center"/>
            <w:hideMark/>
          </w:tcPr>
          <w:p w:rsidR="005447EA" w:rsidRPr="005447EA" w:rsidRDefault="005447EA" w:rsidP="00EC3884">
            <w:pPr>
              <w:pStyle w:val="a3"/>
              <w:jc w:val="both"/>
              <w:rPr>
                <w:rFonts w:eastAsiaTheme="minorEastAsia"/>
                <w:sz w:val="28"/>
                <w:szCs w:val="28"/>
                <w:lang w:val="uk-UA"/>
              </w:rPr>
            </w:pPr>
            <w:r w:rsidRPr="005447EA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70" w:type="pct"/>
            <w:vAlign w:val="center"/>
            <w:hideMark/>
          </w:tcPr>
          <w:p w:rsidR="005447EA" w:rsidRPr="005447EA" w:rsidRDefault="005447EA" w:rsidP="00EC3884">
            <w:pPr>
              <w:pStyle w:val="a3"/>
              <w:jc w:val="both"/>
              <w:rPr>
                <w:rFonts w:eastAsiaTheme="minorEastAsia"/>
                <w:sz w:val="28"/>
                <w:szCs w:val="28"/>
                <w:lang w:val="uk-UA"/>
              </w:rPr>
            </w:pPr>
            <w:r w:rsidRPr="005447EA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70" w:type="pct"/>
            <w:vAlign w:val="center"/>
            <w:hideMark/>
          </w:tcPr>
          <w:p w:rsidR="005447EA" w:rsidRPr="005447EA" w:rsidRDefault="005447EA" w:rsidP="00EC3884">
            <w:pPr>
              <w:pStyle w:val="a3"/>
              <w:jc w:val="both"/>
              <w:rPr>
                <w:rFonts w:eastAsiaTheme="minorEastAsia"/>
                <w:sz w:val="28"/>
                <w:szCs w:val="28"/>
                <w:lang w:val="uk-UA"/>
              </w:rPr>
            </w:pPr>
            <w:r w:rsidRPr="005447EA">
              <w:rPr>
                <w:sz w:val="28"/>
                <w:szCs w:val="28"/>
                <w:lang w:val="uk-UA"/>
              </w:rPr>
              <w:t>-</w:t>
            </w:r>
          </w:p>
        </w:tc>
      </w:tr>
      <w:tr w:rsidR="005447EA" w:rsidRPr="005447EA" w:rsidTr="00EC3884">
        <w:tc>
          <w:tcPr>
            <w:tcW w:w="870" w:type="pct"/>
            <w:vAlign w:val="center"/>
            <w:hideMark/>
          </w:tcPr>
          <w:p w:rsidR="005447EA" w:rsidRPr="005447EA" w:rsidRDefault="005447EA" w:rsidP="00EC3884">
            <w:pPr>
              <w:pStyle w:val="a3"/>
              <w:jc w:val="both"/>
              <w:rPr>
                <w:rFonts w:eastAsiaTheme="minorEastAsia"/>
                <w:sz w:val="28"/>
                <w:szCs w:val="28"/>
                <w:lang w:val="uk-UA"/>
              </w:rPr>
            </w:pPr>
            <w:r w:rsidRPr="005447EA">
              <w:rPr>
                <w:sz w:val="28"/>
                <w:szCs w:val="28"/>
                <w:lang w:val="uk-UA"/>
              </w:rPr>
              <w:t>Жінки, які мають дітей до 3 років</w:t>
            </w:r>
          </w:p>
        </w:tc>
        <w:tc>
          <w:tcPr>
            <w:tcW w:w="870" w:type="pct"/>
            <w:vAlign w:val="center"/>
            <w:hideMark/>
          </w:tcPr>
          <w:p w:rsidR="005447EA" w:rsidRPr="005447EA" w:rsidRDefault="005447EA" w:rsidP="00EC3884">
            <w:pPr>
              <w:pStyle w:val="a3"/>
              <w:jc w:val="both"/>
              <w:rPr>
                <w:rFonts w:eastAsiaTheme="minorEastAsia"/>
                <w:sz w:val="28"/>
                <w:szCs w:val="28"/>
                <w:lang w:val="uk-UA"/>
              </w:rPr>
            </w:pPr>
            <w:r w:rsidRPr="005447EA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70" w:type="pct"/>
            <w:vAlign w:val="center"/>
            <w:hideMark/>
          </w:tcPr>
          <w:p w:rsidR="005447EA" w:rsidRPr="005447EA" w:rsidRDefault="005447EA" w:rsidP="00EC3884">
            <w:pPr>
              <w:pStyle w:val="a3"/>
              <w:jc w:val="both"/>
              <w:rPr>
                <w:rFonts w:eastAsiaTheme="minorEastAsia"/>
                <w:sz w:val="28"/>
                <w:szCs w:val="28"/>
                <w:lang w:val="uk-UA"/>
              </w:rPr>
            </w:pPr>
            <w:r w:rsidRPr="005447EA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70" w:type="pct"/>
            <w:vAlign w:val="center"/>
            <w:hideMark/>
          </w:tcPr>
          <w:p w:rsidR="005447EA" w:rsidRPr="005447EA" w:rsidRDefault="005447EA" w:rsidP="00EC3884">
            <w:pPr>
              <w:pStyle w:val="a3"/>
              <w:jc w:val="both"/>
              <w:rPr>
                <w:rFonts w:eastAsiaTheme="minorEastAsia"/>
                <w:sz w:val="28"/>
                <w:szCs w:val="28"/>
                <w:lang w:val="uk-UA"/>
              </w:rPr>
            </w:pPr>
            <w:r w:rsidRPr="005447EA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70" w:type="pct"/>
            <w:vAlign w:val="center"/>
            <w:hideMark/>
          </w:tcPr>
          <w:p w:rsidR="005447EA" w:rsidRPr="005447EA" w:rsidRDefault="005447EA" w:rsidP="00EC3884">
            <w:pPr>
              <w:pStyle w:val="a3"/>
              <w:jc w:val="both"/>
              <w:rPr>
                <w:rFonts w:eastAsiaTheme="minorEastAsia"/>
                <w:sz w:val="28"/>
                <w:szCs w:val="28"/>
                <w:lang w:val="uk-UA"/>
              </w:rPr>
            </w:pPr>
            <w:r w:rsidRPr="005447EA">
              <w:rPr>
                <w:sz w:val="28"/>
                <w:szCs w:val="28"/>
                <w:lang w:val="uk-UA"/>
              </w:rPr>
              <w:t>-</w:t>
            </w:r>
          </w:p>
        </w:tc>
      </w:tr>
      <w:tr w:rsidR="005447EA" w:rsidRPr="005447EA" w:rsidTr="00EC3884">
        <w:tc>
          <w:tcPr>
            <w:tcW w:w="870" w:type="pct"/>
            <w:vAlign w:val="center"/>
            <w:hideMark/>
          </w:tcPr>
          <w:p w:rsidR="005447EA" w:rsidRPr="005447EA" w:rsidRDefault="005447EA" w:rsidP="00EC3884">
            <w:pPr>
              <w:pStyle w:val="a3"/>
              <w:jc w:val="both"/>
              <w:rPr>
                <w:rFonts w:eastAsiaTheme="minorEastAsia"/>
                <w:sz w:val="28"/>
                <w:szCs w:val="28"/>
                <w:lang w:val="uk-UA"/>
              </w:rPr>
            </w:pPr>
            <w:r w:rsidRPr="005447EA">
              <w:rPr>
                <w:sz w:val="28"/>
                <w:szCs w:val="28"/>
                <w:lang w:val="uk-UA"/>
              </w:rPr>
              <w:t>Жінки з дітьми від 3 до 14 років</w:t>
            </w:r>
          </w:p>
        </w:tc>
        <w:tc>
          <w:tcPr>
            <w:tcW w:w="870" w:type="pct"/>
            <w:vAlign w:val="center"/>
            <w:hideMark/>
          </w:tcPr>
          <w:p w:rsidR="005447EA" w:rsidRPr="005447EA" w:rsidRDefault="005447EA" w:rsidP="00EC3884">
            <w:pPr>
              <w:pStyle w:val="a3"/>
              <w:jc w:val="both"/>
              <w:rPr>
                <w:rFonts w:eastAsiaTheme="minorEastAsia"/>
                <w:sz w:val="28"/>
                <w:szCs w:val="28"/>
                <w:lang w:val="uk-UA"/>
              </w:rPr>
            </w:pPr>
            <w:r w:rsidRPr="005447EA"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870" w:type="pct"/>
            <w:vAlign w:val="center"/>
            <w:hideMark/>
          </w:tcPr>
          <w:p w:rsidR="005447EA" w:rsidRPr="005447EA" w:rsidRDefault="005447EA" w:rsidP="00EC3884">
            <w:pPr>
              <w:pStyle w:val="a3"/>
              <w:jc w:val="both"/>
              <w:rPr>
                <w:rFonts w:eastAsiaTheme="minorEastAsia"/>
                <w:sz w:val="28"/>
                <w:szCs w:val="28"/>
                <w:lang w:val="uk-UA"/>
              </w:rPr>
            </w:pPr>
            <w:r w:rsidRPr="005447EA"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870" w:type="pct"/>
            <w:vAlign w:val="center"/>
            <w:hideMark/>
          </w:tcPr>
          <w:p w:rsidR="005447EA" w:rsidRPr="005447EA" w:rsidRDefault="005447EA" w:rsidP="00EC3884">
            <w:pPr>
              <w:pStyle w:val="a3"/>
              <w:jc w:val="both"/>
              <w:rPr>
                <w:rFonts w:eastAsiaTheme="minorEastAsia"/>
                <w:sz w:val="28"/>
                <w:szCs w:val="28"/>
                <w:lang w:val="uk-UA"/>
              </w:rPr>
            </w:pPr>
            <w:r w:rsidRPr="005447EA">
              <w:rPr>
                <w:sz w:val="28"/>
                <w:szCs w:val="28"/>
                <w:lang w:val="uk-UA"/>
              </w:rPr>
              <w:t>за згодою</w:t>
            </w:r>
          </w:p>
        </w:tc>
        <w:tc>
          <w:tcPr>
            <w:tcW w:w="870" w:type="pct"/>
            <w:vAlign w:val="center"/>
            <w:hideMark/>
          </w:tcPr>
          <w:p w:rsidR="005447EA" w:rsidRPr="005447EA" w:rsidRDefault="005447EA" w:rsidP="00EC3884">
            <w:pPr>
              <w:pStyle w:val="a3"/>
              <w:jc w:val="both"/>
              <w:rPr>
                <w:rFonts w:eastAsiaTheme="minorEastAsia"/>
                <w:sz w:val="28"/>
                <w:szCs w:val="28"/>
                <w:lang w:val="uk-UA"/>
              </w:rPr>
            </w:pPr>
            <w:r w:rsidRPr="005447EA">
              <w:rPr>
                <w:sz w:val="28"/>
                <w:szCs w:val="28"/>
                <w:lang w:val="uk-UA"/>
              </w:rPr>
              <w:t>за згодою</w:t>
            </w:r>
          </w:p>
        </w:tc>
      </w:tr>
      <w:tr w:rsidR="005447EA" w:rsidRPr="005447EA" w:rsidTr="00EC3884">
        <w:tc>
          <w:tcPr>
            <w:tcW w:w="870" w:type="pct"/>
            <w:vAlign w:val="center"/>
            <w:hideMark/>
          </w:tcPr>
          <w:p w:rsidR="005447EA" w:rsidRPr="005447EA" w:rsidRDefault="005447EA" w:rsidP="00EC3884">
            <w:pPr>
              <w:pStyle w:val="a3"/>
              <w:jc w:val="both"/>
              <w:rPr>
                <w:rFonts w:eastAsiaTheme="minorEastAsia"/>
                <w:sz w:val="28"/>
                <w:szCs w:val="28"/>
                <w:lang w:val="uk-UA"/>
              </w:rPr>
            </w:pPr>
            <w:r w:rsidRPr="005447EA">
              <w:rPr>
                <w:sz w:val="28"/>
                <w:szCs w:val="28"/>
                <w:lang w:val="uk-UA"/>
              </w:rPr>
              <w:t>Матері дітей з інвалідністю</w:t>
            </w:r>
          </w:p>
        </w:tc>
        <w:tc>
          <w:tcPr>
            <w:tcW w:w="870" w:type="pct"/>
            <w:vAlign w:val="center"/>
            <w:hideMark/>
          </w:tcPr>
          <w:p w:rsidR="005447EA" w:rsidRPr="005447EA" w:rsidRDefault="005447EA" w:rsidP="00EC3884">
            <w:pPr>
              <w:pStyle w:val="a3"/>
              <w:jc w:val="both"/>
              <w:rPr>
                <w:rFonts w:eastAsiaTheme="minorEastAsia"/>
                <w:sz w:val="28"/>
                <w:szCs w:val="28"/>
                <w:lang w:val="uk-UA"/>
              </w:rPr>
            </w:pPr>
            <w:r w:rsidRPr="005447EA"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870" w:type="pct"/>
            <w:vAlign w:val="center"/>
            <w:hideMark/>
          </w:tcPr>
          <w:p w:rsidR="005447EA" w:rsidRPr="005447EA" w:rsidRDefault="005447EA" w:rsidP="00EC3884">
            <w:pPr>
              <w:pStyle w:val="a3"/>
              <w:jc w:val="both"/>
              <w:rPr>
                <w:rFonts w:eastAsiaTheme="minorEastAsia"/>
                <w:sz w:val="28"/>
                <w:szCs w:val="28"/>
                <w:lang w:val="uk-UA"/>
              </w:rPr>
            </w:pPr>
            <w:r w:rsidRPr="005447EA"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870" w:type="pct"/>
            <w:vAlign w:val="center"/>
            <w:hideMark/>
          </w:tcPr>
          <w:p w:rsidR="005447EA" w:rsidRPr="005447EA" w:rsidRDefault="005447EA" w:rsidP="00EC3884">
            <w:pPr>
              <w:pStyle w:val="a3"/>
              <w:jc w:val="both"/>
              <w:rPr>
                <w:rFonts w:eastAsiaTheme="minorEastAsia"/>
                <w:sz w:val="28"/>
                <w:szCs w:val="28"/>
                <w:lang w:val="uk-UA"/>
              </w:rPr>
            </w:pPr>
            <w:r w:rsidRPr="005447EA">
              <w:rPr>
                <w:sz w:val="28"/>
                <w:szCs w:val="28"/>
                <w:lang w:val="uk-UA"/>
              </w:rPr>
              <w:t>за згодою</w:t>
            </w:r>
          </w:p>
        </w:tc>
        <w:tc>
          <w:tcPr>
            <w:tcW w:w="870" w:type="pct"/>
            <w:vAlign w:val="center"/>
            <w:hideMark/>
          </w:tcPr>
          <w:p w:rsidR="005447EA" w:rsidRPr="005447EA" w:rsidRDefault="005447EA" w:rsidP="00EC3884">
            <w:pPr>
              <w:pStyle w:val="a3"/>
              <w:jc w:val="both"/>
              <w:rPr>
                <w:rFonts w:eastAsiaTheme="minorEastAsia"/>
                <w:sz w:val="28"/>
                <w:szCs w:val="28"/>
                <w:lang w:val="uk-UA"/>
              </w:rPr>
            </w:pPr>
            <w:r w:rsidRPr="005447EA">
              <w:rPr>
                <w:sz w:val="28"/>
                <w:szCs w:val="28"/>
                <w:lang w:val="uk-UA"/>
              </w:rPr>
              <w:t>за згодою</w:t>
            </w:r>
          </w:p>
        </w:tc>
      </w:tr>
    </w:tbl>
    <w:p w:rsidR="005447EA" w:rsidRPr="005447EA" w:rsidRDefault="005447EA" w:rsidP="005447EA">
      <w:pPr>
        <w:pStyle w:val="a3"/>
        <w:jc w:val="both"/>
        <w:rPr>
          <w:sz w:val="28"/>
          <w:szCs w:val="28"/>
          <w:lang w:val="uk-UA"/>
        </w:rPr>
      </w:pPr>
    </w:p>
    <w:p w:rsidR="005447EA" w:rsidRPr="005447EA" w:rsidRDefault="005447EA" w:rsidP="005447EA">
      <w:pPr>
        <w:pStyle w:val="a3"/>
        <w:jc w:val="both"/>
        <w:rPr>
          <w:rFonts w:eastAsiaTheme="minorEastAsia"/>
          <w:sz w:val="28"/>
          <w:szCs w:val="28"/>
          <w:lang w:val="uk-UA"/>
        </w:rPr>
      </w:pPr>
      <w:r w:rsidRPr="005447EA">
        <w:rPr>
          <w:sz w:val="28"/>
          <w:szCs w:val="28"/>
          <w:lang w:val="uk-UA"/>
        </w:rPr>
        <w:lastRenderedPageBreak/>
        <w:t>Закон № 2136 дозволяє під час воєнного стану залучити до роботи в нічний час:</w:t>
      </w:r>
    </w:p>
    <w:p w:rsidR="005447EA" w:rsidRPr="005447EA" w:rsidRDefault="005447EA" w:rsidP="005447EA">
      <w:pPr>
        <w:numPr>
          <w:ilvl w:val="0"/>
          <w:numId w:val="8"/>
        </w:numPr>
        <w:spacing w:after="10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47EA">
        <w:rPr>
          <w:rFonts w:ascii="Times New Roman" w:eastAsia="Times New Roman" w:hAnsi="Times New Roman" w:cs="Times New Roman"/>
          <w:sz w:val="28"/>
          <w:szCs w:val="28"/>
          <w:lang w:val="uk-UA"/>
        </w:rPr>
        <w:t>вагітних;</w:t>
      </w:r>
    </w:p>
    <w:p w:rsidR="005447EA" w:rsidRPr="005447EA" w:rsidRDefault="005447EA" w:rsidP="005447EA">
      <w:pPr>
        <w:numPr>
          <w:ilvl w:val="0"/>
          <w:numId w:val="8"/>
        </w:numPr>
        <w:spacing w:after="10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47EA">
        <w:rPr>
          <w:rFonts w:ascii="Times New Roman" w:eastAsia="Times New Roman" w:hAnsi="Times New Roman" w:cs="Times New Roman"/>
          <w:sz w:val="28"/>
          <w:szCs w:val="28"/>
          <w:lang w:val="uk-UA"/>
        </w:rPr>
        <w:t>жінок, які мають дитину;</w:t>
      </w:r>
    </w:p>
    <w:p w:rsidR="005447EA" w:rsidRPr="005447EA" w:rsidRDefault="005447EA" w:rsidP="005447EA">
      <w:pPr>
        <w:numPr>
          <w:ilvl w:val="0"/>
          <w:numId w:val="8"/>
        </w:numPr>
        <w:spacing w:after="10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47EA">
        <w:rPr>
          <w:rFonts w:ascii="Times New Roman" w:eastAsia="Times New Roman" w:hAnsi="Times New Roman" w:cs="Times New Roman"/>
          <w:sz w:val="28"/>
          <w:szCs w:val="28"/>
          <w:lang w:val="uk-UA"/>
        </w:rPr>
        <w:t>жінок з інвалідністю, яким за медичними рекомендаціями протипоказана така робота.</w:t>
      </w:r>
    </w:p>
    <w:p w:rsidR="005447EA" w:rsidRPr="005447EA" w:rsidRDefault="005447EA" w:rsidP="005447EA">
      <w:pPr>
        <w:pStyle w:val="a3"/>
        <w:jc w:val="both"/>
        <w:rPr>
          <w:rFonts w:eastAsiaTheme="minorEastAsia"/>
          <w:sz w:val="28"/>
          <w:szCs w:val="28"/>
          <w:lang w:val="uk-UA"/>
        </w:rPr>
      </w:pPr>
      <w:r w:rsidRPr="005447EA">
        <w:rPr>
          <w:sz w:val="28"/>
          <w:szCs w:val="28"/>
          <w:lang w:val="uk-UA"/>
        </w:rPr>
        <w:t>Умова — жінки надали згоду (ч. 1 ст. 8, ч. 2 ст. 9 Закону № 2136).</w:t>
      </w:r>
    </w:p>
    <w:tbl>
      <w:tblPr>
        <w:tblW w:w="4843" w:type="pct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9352"/>
      </w:tblGrid>
      <w:tr w:rsidR="005447EA" w:rsidRPr="005447EA" w:rsidTr="00EC3884">
        <w:trPr>
          <w:trHeight w:val="5140"/>
        </w:trPr>
        <w:tc>
          <w:tcPr>
            <w:tcW w:w="5000" w:type="pct"/>
            <w:vAlign w:val="center"/>
            <w:hideMark/>
          </w:tcPr>
          <w:p w:rsidR="005447EA" w:rsidRPr="005447EA" w:rsidRDefault="005447EA" w:rsidP="00EC38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47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У період воєнного стану роботодавець також може залучити працівниць, які мають дітей, за згодою до надурочних робіт, робіт у вихідні, святкові і неробочі дні. Не можна навіть за згодою залучати до таких робіт жінок, що мають дитину до одного року. (ч. 2 ст. 9 Закону № 2136). Радимо в таких випадках також отримати згоду вагітної, щоб надалі уникнути трудових спорів, що залучення до таких робіт спричинило погіршення її стану здоров’я.</w:t>
            </w:r>
          </w:p>
          <w:p w:rsidR="005447EA" w:rsidRPr="005447EA" w:rsidRDefault="005447EA" w:rsidP="00EC38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9" w:name="dfask9wucx"/>
            <w:bookmarkEnd w:id="9"/>
            <w:r w:rsidRPr="005447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У період воєнного стану роботодавець також може залучити працівниць, які мають дітей, за згодою до надурочних робіт, робіт у вихідні, святкові і неробочі дні. Не можна навіть за згодою залучати до таких робіт жінок, що мають дитину до одного року. (</w:t>
            </w:r>
            <w:bookmarkStart w:id="10" w:name="backlinkanchor36"/>
            <w:bookmarkEnd w:id="10"/>
            <w:r w:rsidRPr="005447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ч. 2 ст. 9 Закону № 2136). Радимо в таких випадках також отримати згоду вагітної, щоб надалі уникнути трудових спорів, що залучення до таких робіт спричинило погіршення її стану здоров’я.</w:t>
            </w:r>
          </w:p>
        </w:tc>
      </w:tr>
    </w:tbl>
    <w:p w:rsidR="005447EA" w:rsidRPr="005447EA" w:rsidRDefault="005447EA" w:rsidP="005447EA">
      <w:pPr>
        <w:pStyle w:val="2"/>
        <w:rPr>
          <w:sz w:val="32"/>
          <w:szCs w:val="32"/>
          <w:lang w:val="uk-UA"/>
        </w:rPr>
      </w:pPr>
      <w:r w:rsidRPr="005447EA">
        <w:rPr>
          <w:sz w:val="32"/>
          <w:szCs w:val="32"/>
          <w:lang w:val="uk-UA"/>
        </w:rPr>
        <w:t>Відрядження</w:t>
      </w:r>
    </w:p>
    <w:p w:rsidR="005447EA" w:rsidRPr="005447EA" w:rsidRDefault="005447EA" w:rsidP="005447EA">
      <w:pPr>
        <w:pStyle w:val="a3"/>
        <w:jc w:val="both"/>
        <w:rPr>
          <w:rFonts w:eastAsiaTheme="minorEastAsia"/>
          <w:sz w:val="28"/>
          <w:szCs w:val="28"/>
          <w:lang w:val="uk-UA"/>
        </w:rPr>
      </w:pPr>
      <w:proofErr w:type="spellStart"/>
      <w:r w:rsidRPr="005447EA">
        <w:rPr>
          <w:sz w:val="28"/>
          <w:szCs w:val="28"/>
          <w:lang w:val="uk-UA"/>
        </w:rPr>
        <w:t>КЗпП</w:t>
      </w:r>
      <w:proofErr w:type="spellEnd"/>
      <w:r w:rsidRPr="005447EA">
        <w:rPr>
          <w:sz w:val="28"/>
          <w:szCs w:val="28"/>
          <w:lang w:val="uk-UA"/>
        </w:rPr>
        <w:t xml:space="preserve"> висуває такі умови до відряджень жінок у мирний час.</w:t>
      </w:r>
    </w:p>
    <w:p w:rsidR="005447EA" w:rsidRPr="005447EA" w:rsidRDefault="005447EA" w:rsidP="005447EA">
      <w:pPr>
        <w:pStyle w:val="a3"/>
        <w:jc w:val="both"/>
        <w:rPr>
          <w:sz w:val="28"/>
          <w:szCs w:val="28"/>
          <w:lang w:val="uk-UA"/>
        </w:rPr>
      </w:pPr>
      <w:r w:rsidRPr="005447EA">
        <w:rPr>
          <w:rStyle w:val="a8"/>
          <w:sz w:val="28"/>
          <w:szCs w:val="28"/>
          <w:lang w:val="uk-UA"/>
        </w:rPr>
        <w:t>Відрядження жінок у мирний час</w:t>
      </w:r>
    </w:p>
    <w:tbl>
      <w:tblPr>
        <w:tblW w:w="48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4634"/>
        <w:gridCol w:w="4635"/>
      </w:tblGrid>
      <w:tr w:rsidR="005447EA" w:rsidRPr="005447EA" w:rsidTr="00EC3884">
        <w:tc>
          <w:tcPr>
            <w:tcW w:w="2425" w:type="pct"/>
            <w:vAlign w:val="center"/>
            <w:hideMark/>
          </w:tcPr>
          <w:p w:rsidR="005447EA" w:rsidRPr="005447EA" w:rsidRDefault="005447EA" w:rsidP="00EC3884">
            <w:pPr>
              <w:pStyle w:val="a3"/>
              <w:jc w:val="both"/>
              <w:rPr>
                <w:rFonts w:eastAsiaTheme="minorEastAsia"/>
                <w:sz w:val="28"/>
                <w:szCs w:val="28"/>
                <w:lang w:val="uk-UA"/>
              </w:rPr>
            </w:pPr>
            <w:r w:rsidRPr="005447EA">
              <w:rPr>
                <w:rStyle w:val="a8"/>
                <w:sz w:val="28"/>
                <w:szCs w:val="28"/>
                <w:lang w:val="uk-UA"/>
              </w:rPr>
              <w:t>Не направляйте</w:t>
            </w:r>
            <w:r w:rsidRPr="005447EA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447EA">
              <w:rPr>
                <w:rStyle w:val="a8"/>
                <w:sz w:val="28"/>
                <w:szCs w:val="28"/>
                <w:lang w:val="uk-UA"/>
              </w:rPr>
              <w:t xml:space="preserve">(ст. 176 </w:t>
            </w:r>
            <w:proofErr w:type="spellStart"/>
            <w:r w:rsidRPr="005447EA">
              <w:rPr>
                <w:rStyle w:val="a8"/>
                <w:sz w:val="28"/>
                <w:szCs w:val="28"/>
                <w:lang w:val="uk-UA"/>
              </w:rPr>
              <w:t>КЗпП</w:t>
            </w:r>
            <w:proofErr w:type="spellEnd"/>
            <w:r w:rsidRPr="005447EA">
              <w:rPr>
                <w:rStyle w:val="a8"/>
                <w:sz w:val="28"/>
                <w:szCs w:val="28"/>
                <w:lang w:val="uk-UA"/>
              </w:rPr>
              <w:t>)</w:t>
            </w:r>
          </w:p>
        </w:tc>
        <w:tc>
          <w:tcPr>
            <w:tcW w:w="2425" w:type="pct"/>
            <w:vAlign w:val="center"/>
            <w:hideMark/>
          </w:tcPr>
          <w:p w:rsidR="005447EA" w:rsidRPr="005447EA" w:rsidRDefault="005447EA" w:rsidP="00EC3884">
            <w:pPr>
              <w:pStyle w:val="a3"/>
              <w:jc w:val="both"/>
              <w:rPr>
                <w:rFonts w:eastAsiaTheme="minorEastAsia"/>
                <w:sz w:val="28"/>
                <w:szCs w:val="28"/>
                <w:lang w:val="uk-UA"/>
              </w:rPr>
            </w:pPr>
            <w:r w:rsidRPr="005447EA">
              <w:rPr>
                <w:rStyle w:val="a8"/>
                <w:sz w:val="28"/>
                <w:szCs w:val="28"/>
                <w:lang w:val="uk-UA"/>
              </w:rPr>
              <w:t>Отримайте згоду, перш ніж направити</w:t>
            </w:r>
            <w:r w:rsidRPr="005447EA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447EA">
              <w:rPr>
                <w:rStyle w:val="a8"/>
                <w:sz w:val="28"/>
                <w:szCs w:val="28"/>
                <w:lang w:val="uk-UA"/>
              </w:rPr>
              <w:t xml:space="preserve">(ст. 177 </w:t>
            </w:r>
            <w:proofErr w:type="spellStart"/>
            <w:r w:rsidRPr="005447EA">
              <w:rPr>
                <w:rStyle w:val="a8"/>
                <w:sz w:val="28"/>
                <w:szCs w:val="28"/>
                <w:lang w:val="uk-UA"/>
              </w:rPr>
              <w:t>КЗпП</w:t>
            </w:r>
            <w:proofErr w:type="spellEnd"/>
            <w:r w:rsidRPr="005447EA">
              <w:rPr>
                <w:rStyle w:val="a8"/>
                <w:sz w:val="28"/>
                <w:szCs w:val="28"/>
                <w:lang w:val="uk-UA"/>
              </w:rPr>
              <w:t>)</w:t>
            </w:r>
          </w:p>
        </w:tc>
      </w:tr>
      <w:tr w:rsidR="005447EA" w:rsidRPr="005447EA" w:rsidTr="00EC3884">
        <w:tc>
          <w:tcPr>
            <w:tcW w:w="2425" w:type="pct"/>
            <w:vAlign w:val="center"/>
            <w:hideMark/>
          </w:tcPr>
          <w:p w:rsidR="005447EA" w:rsidRPr="005447EA" w:rsidRDefault="005447EA" w:rsidP="00EC3884">
            <w:pPr>
              <w:pStyle w:val="a3"/>
              <w:jc w:val="both"/>
              <w:rPr>
                <w:rFonts w:eastAsiaTheme="minorEastAsia"/>
                <w:sz w:val="28"/>
                <w:szCs w:val="28"/>
                <w:lang w:val="uk-UA"/>
              </w:rPr>
            </w:pPr>
            <w:r w:rsidRPr="005447EA">
              <w:rPr>
                <w:sz w:val="28"/>
                <w:szCs w:val="28"/>
                <w:lang w:val="uk-UA"/>
              </w:rPr>
              <w:t>Вагітні</w:t>
            </w:r>
          </w:p>
        </w:tc>
        <w:tc>
          <w:tcPr>
            <w:tcW w:w="2425" w:type="pct"/>
            <w:vAlign w:val="center"/>
            <w:hideMark/>
          </w:tcPr>
          <w:p w:rsidR="005447EA" w:rsidRPr="005447EA" w:rsidRDefault="005447EA" w:rsidP="00EC3884">
            <w:pPr>
              <w:pStyle w:val="a3"/>
              <w:jc w:val="both"/>
              <w:rPr>
                <w:rFonts w:eastAsiaTheme="minorEastAsia"/>
                <w:sz w:val="28"/>
                <w:szCs w:val="28"/>
                <w:lang w:val="uk-UA"/>
              </w:rPr>
            </w:pPr>
            <w:r w:rsidRPr="005447EA">
              <w:rPr>
                <w:sz w:val="28"/>
                <w:szCs w:val="28"/>
                <w:lang w:val="uk-UA"/>
              </w:rPr>
              <w:t>Жінки, які мають дітей віком до 14 років</w:t>
            </w:r>
          </w:p>
        </w:tc>
      </w:tr>
      <w:tr w:rsidR="005447EA" w:rsidRPr="00210030" w:rsidTr="00EC3884">
        <w:tc>
          <w:tcPr>
            <w:tcW w:w="2425" w:type="pct"/>
            <w:vAlign w:val="center"/>
            <w:hideMark/>
          </w:tcPr>
          <w:p w:rsidR="005447EA" w:rsidRPr="005447EA" w:rsidRDefault="005447EA" w:rsidP="00EC3884">
            <w:pPr>
              <w:pStyle w:val="a3"/>
              <w:jc w:val="both"/>
              <w:rPr>
                <w:rFonts w:eastAsiaTheme="minorEastAsia"/>
                <w:sz w:val="28"/>
                <w:szCs w:val="28"/>
                <w:lang w:val="uk-UA"/>
              </w:rPr>
            </w:pPr>
            <w:r w:rsidRPr="005447EA">
              <w:rPr>
                <w:sz w:val="28"/>
                <w:szCs w:val="28"/>
                <w:lang w:val="uk-UA"/>
              </w:rPr>
              <w:t>Жінки, які мають дитину до трьох років</w:t>
            </w:r>
          </w:p>
        </w:tc>
        <w:tc>
          <w:tcPr>
            <w:tcW w:w="2425" w:type="pct"/>
            <w:vAlign w:val="center"/>
            <w:hideMark/>
          </w:tcPr>
          <w:p w:rsidR="005447EA" w:rsidRPr="005447EA" w:rsidRDefault="005447EA" w:rsidP="00EC3884">
            <w:pPr>
              <w:pStyle w:val="a3"/>
              <w:jc w:val="both"/>
              <w:rPr>
                <w:rFonts w:eastAsiaTheme="minorEastAsia"/>
                <w:sz w:val="28"/>
                <w:szCs w:val="28"/>
                <w:lang w:val="uk-UA"/>
              </w:rPr>
            </w:pPr>
            <w:r w:rsidRPr="005447EA">
              <w:rPr>
                <w:sz w:val="28"/>
                <w:szCs w:val="28"/>
                <w:lang w:val="uk-UA"/>
              </w:rPr>
              <w:t>Жінки, які мають дітей з інвалідністю</w:t>
            </w:r>
          </w:p>
        </w:tc>
      </w:tr>
    </w:tbl>
    <w:p w:rsidR="005447EA" w:rsidRPr="005447EA" w:rsidRDefault="005447EA" w:rsidP="005447EA">
      <w:pPr>
        <w:pStyle w:val="a3"/>
        <w:ind w:firstLine="708"/>
        <w:jc w:val="both"/>
        <w:rPr>
          <w:rFonts w:eastAsiaTheme="minorEastAsia"/>
          <w:sz w:val="28"/>
          <w:szCs w:val="28"/>
          <w:lang w:val="uk-UA"/>
        </w:rPr>
      </w:pPr>
      <w:r w:rsidRPr="005447EA">
        <w:rPr>
          <w:sz w:val="28"/>
          <w:szCs w:val="28"/>
          <w:lang w:val="uk-UA"/>
        </w:rPr>
        <w:lastRenderedPageBreak/>
        <w:t>Водночас відмову жінки з дитиною до 14 років або дитиною з інвалідністю від поїздки у відрядження не можна розглядати як порушення трудової дисципліни.</w:t>
      </w:r>
    </w:p>
    <w:p w:rsidR="005447EA" w:rsidRPr="005447EA" w:rsidRDefault="005447EA" w:rsidP="005447EA">
      <w:pPr>
        <w:pStyle w:val="a3"/>
        <w:ind w:firstLine="708"/>
        <w:jc w:val="both"/>
        <w:rPr>
          <w:sz w:val="28"/>
          <w:szCs w:val="28"/>
          <w:lang w:val="uk-UA"/>
        </w:rPr>
      </w:pPr>
      <w:r w:rsidRPr="005447EA">
        <w:rPr>
          <w:sz w:val="28"/>
          <w:szCs w:val="28"/>
          <w:lang w:val="uk-UA"/>
        </w:rPr>
        <w:t>У період дії воєнного стану можна направляти у відрядження жінок, які мають дітей. Умова — жінки надали згоду на таке відрядження (ч. 2 ст. 9 Закону № 2136). Зважайте, що навіть у воєнний час та за наявності згоди вагітних та жінок, які мають дитину віком до одного року, у відрядження не направляють.</w:t>
      </w:r>
    </w:p>
    <w:p w:rsidR="005447EA" w:rsidRPr="005447EA" w:rsidRDefault="005447EA" w:rsidP="005447EA">
      <w:pPr>
        <w:pStyle w:val="2"/>
        <w:rPr>
          <w:sz w:val="32"/>
          <w:szCs w:val="32"/>
          <w:lang w:val="uk-UA"/>
        </w:rPr>
      </w:pPr>
      <w:r w:rsidRPr="005447EA">
        <w:rPr>
          <w:sz w:val="32"/>
          <w:szCs w:val="32"/>
          <w:lang w:val="uk-UA"/>
        </w:rPr>
        <w:t>Тимчасове переведення на іншу роботу</w:t>
      </w:r>
    </w:p>
    <w:p w:rsidR="005447EA" w:rsidRPr="005447EA" w:rsidRDefault="005447EA" w:rsidP="005447EA">
      <w:pPr>
        <w:pStyle w:val="a3"/>
        <w:ind w:firstLine="360"/>
        <w:jc w:val="both"/>
        <w:rPr>
          <w:rFonts w:eastAsiaTheme="minorEastAsia"/>
          <w:sz w:val="28"/>
          <w:szCs w:val="28"/>
          <w:lang w:val="uk-UA"/>
        </w:rPr>
      </w:pPr>
      <w:r w:rsidRPr="005447EA">
        <w:rPr>
          <w:sz w:val="28"/>
          <w:szCs w:val="28"/>
          <w:lang w:val="uk-UA"/>
        </w:rPr>
        <w:t>У мирний час роботодавець повинен отримати згоду на тимчасове переведення на іншу роботу, не обумовлену трудовим договором:</w:t>
      </w:r>
    </w:p>
    <w:p w:rsidR="005447EA" w:rsidRPr="005447EA" w:rsidRDefault="005447EA" w:rsidP="005447EA">
      <w:pPr>
        <w:numPr>
          <w:ilvl w:val="0"/>
          <w:numId w:val="9"/>
        </w:numPr>
        <w:spacing w:after="10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47EA">
        <w:rPr>
          <w:rFonts w:ascii="Times New Roman" w:eastAsia="Times New Roman" w:hAnsi="Times New Roman" w:cs="Times New Roman"/>
          <w:sz w:val="28"/>
          <w:szCs w:val="28"/>
          <w:lang w:val="uk-UA"/>
        </w:rPr>
        <w:t>вагітної;</w:t>
      </w:r>
    </w:p>
    <w:p w:rsidR="005447EA" w:rsidRPr="005447EA" w:rsidRDefault="005447EA" w:rsidP="005447EA">
      <w:pPr>
        <w:numPr>
          <w:ilvl w:val="0"/>
          <w:numId w:val="9"/>
        </w:numPr>
        <w:spacing w:after="10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47EA">
        <w:rPr>
          <w:rFonts w:ascii="Times New Roman" w:eastAsia="Times New Roman" w:hAnsi="Times New Roman" w:cs="Times New Roman"/>
          <w:sz w:val="28"/>
          <w:szCs w:val="28"/>
          <w:lang w:val="uk-UA"/>
        </w:rPr>
        <w:t>жінки, яка має дитину з інвалідністю;</w:t>
      </w:r>
    </w:p>
    <w:p w:rsidR="005447EA" w:rsidRPr="005447EA" w:rsidRDefault="005447EA" w:rsidP="005447EA">
      <w:pPr>
        <w:numPr>
          <w:ilvl w:val="0"/>
          <w:numId w:val="9"/>
        </w:numPr>
        <w:spacing w:after="10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47EA">
        <w:rPr>
          <w:rFonts w:ascii="Times New Roman" w:eastAsia="Times New Roman" w:hAnsi="Times New Roman" w:cs="Times New Roman"/>
          <w:sz w:val="28"/>
          <w:szCs w:val="28"/>
          <w:lang w:val="uk-UA"/>
        </w:rPr>
        <w:t>жінки, яка має дитину до шести років.</w:t>
      </w:r>
    </w:p>
    <w:p w:rsidR="005447EA" w:rsidRPr="005447EA" w:rsidRDefault="005447EA" w:rsidP="005447EA">
      <w:pPr>
        <w:pStyle w:val="a3"/>
        <w:jc w:val="both"/>
        <w:rPr>
          <w:rFonts w:eastAsiaTheme="minorEastAsia"/>
          <w:sz w:val="28"/>
          <w:szCs w:val="28"/>
          <w:lang w:val="uk-UA"/>
        </w:rPr>
      </w:pPr>
      <w:r w:rsidRPr="005447EA">
        <w:rPr>
          <w:sz w:val="28"/>
          <w:szCs w:val="28"/>
          <w:lang w:val="uk-UA"/>
        </w:rPr>
        <w:t xml:space="preserve">Підстава — частина третя статті 33 </w:t>
      </w:r>
      <w:proofErr w:type="spellStart"/>
      <w:r w:rsidRPr="005447EA">
        <w:rPr>
          <w:sz w:val="28"/>
          <w:szCs w:val="28"/>
          <w:lang w:val="uk-UA"/>
        </w:rPr>
        <w:t>КЗпП</w:t>
      </w:r>
      <w:proofErr w:type="spellEnd"/>
      <w:r w:rsidRPr="005447EA">
        <w:rPr>
          <w:sz w:val="28"/>
          <w:szCs w:val="28"/>
          <w:lang w:val="uk-UA"/>
        </w:rPr>
        <w:t>.</w:t>
      </w:r>
    </w:p>
    <w:p w:rsidR="005447EA" w:rsidRPr="005447EA" w:rsidRDefault="005447EA" w:rsidP="005447EA">
      <w:pPr>
        <w:pStyle w:val="a3"/>
        <w:ind w:firstLine="708"/>
        <w:jc w:val="both"/>
        <w:rPr>
          <w:sz w:val="28"/>
          <w:szCs w:val="28"/>
          <w:lang w:val="uk-UA"/>
        </w:rPr>
      </w:pPr>
      <w:r w:rsidRPr="005447EA">
        <w:rPr>
          <w:sz w:val="28"/>
          <w:szCs w:val="28"/>
          <w:lang w:val="uk-UA"/>
        </w:rPr>
        <w:t xml:space="preserve">Норму застосовуйте навіть у випадку, коли роботодавець переводить працівницю, щоб відвернути або ліквідувати наслідки стихійного лиха, епідемій, епізоотій, виробничих аварій, а також з інших обставин, які ставлять або можуть поставити під загрозу життя чи нормальні життєві умови людей. Таке переведення може тривати до одного місяця, а переводити жінку можна лише в тому разі, якщо робота не протипоказана їй за станом здоров’я (ч. 2 ст. 33 </w:t>
      </w:r>
      <w:proofErr w:type="spellStart"/>
      <w:r w:rsidRPr="005447EA">
        <w:rPr>
          <w:sz w:val="28"/>
          <w:szCs w:val="28"/>
          <w:lang w:val="uk-UA"/>
        </w:rPr>
        <w:t>КЗпП</w:t>
      </w:r>
      <w:proofErr w:type="spellEnd"/>
      <w:r w:rsidRPr="005447EA">
        <w:rPr>
          <w:sz w:val="28"/>
          <w:szCs w:val="28"/>
          <w:lang w:val="uk-UA"/>
        </w:rPr>
        <w:t>).</w:t>
      </w:r>
    </w:p>
    <w:p w:rsidR="005447EA" w:rsidRPr="005447EA" w:rsidRDefault="005447EA" w:rsidP="005447EA">
      <w:pPr>
        <w:pStyle w:val="a3"/>
        <w:ind w:firstLine="360"/>
        <w:jc w:val="both"/>
        <w:rPr>
          <w:sz w:val="28"/>
          <w:szCs w:val="28"/>
          <w:lang w:val="uk-UA"/>
        </w:rPr>
      </w:pPr>
      <w:r w:rsidRPr="005447EA">
        <w:rPr>
          <w:sz w:val="28"/>
          <w:szCs w:val="28"/>
          <w:lang w:val="uk-UA"/>
        </w:rPr>
        <w:t>Під час дії воєнного стану Закон № 2136 надав право роботодавцю перевести працівницю без її згоди на іншу роботу, якщо:</w:t>
      </w:r>
    </w:p>
    <w:p w:rsidR="005447EA" w:rsidRPr="005447EA" w:rsidRDefault="005447EA" w:rsidP="005447EA">
      <w:pPr>
        <w:numPr>
          <w:ilvl w:val="0"/>
          <w:numId w:val="10"/>
        </w:numPr>
        <w:spacing w:after="10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47EA">
        <w:rPr>
          <w:rFonts w:ascii="Times New Roman" w:eastAsia="Times New Roman" w:hAnsi="Times New Roman" w:cs="Times New Roman"/>
          <w:sz w:val="28"/>
          <w:szCs w:val="28"/>
          <w:lang w:val="uk-UA"/>
        </w:rPr>
        <w:t>необхідно відвернути або ліквідувати наслідки бойових дій;</w:t>
      </w:r>
    </w:p>
    <w:p w:rsidR="005447EA" w:rsidRPr="005447EA" w:rsidRDefault="005447EA" w:rsidP="005447EA">
      <w:pPr>
        <w:numPr>
          <w:ilvl w:val="0"/>
          <w:numId w:val="10"/>
        </w:numPr>
        <w:spacing w:after="10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47EA">
        <w:rPr>
          <w:rFonts w:ascii="Times New Roman" w:eastAsia="Times New Roman" w:hAnsi="Times New Roman" w:cs="Times New Roman"/>
          <w:sz w:val="28"/>
          <w:szCs w:val="28"/>
          <w:lang w:val="uk-UA"/>
        </w:rPr>
        <w:t>є інші обставини, що становлять або можуть становити загрозу життю чи нормальним життєвим умовам людей.</w:t>
      </w:r>
    </w:p>
    <w:p w:rsidR="005447EA" w:rsidRPr="005447EA" w:rsidRDefault="005447EA" w:rsidP="005447EA">
      <w:pPr>
        <w:pStyle w:val="a3"/>
        <w:ind w:firstLine="360"/>
        <w:jc w:val="both"/>
        <w:rPr>
          <w:rFonts w:eastAsiaTheme="minorEastAsia"/>
          <w:sz w:val="28"/>
          <w:szCs w:val="28"/>
          <w:lang w:val="uk-UA"/>
        </w:rPr>
      </w:pPr>
      <w:r w:rsidRPr="005447EA">
        <w:rPr>
          <w:sz w:val="28"/>
          <w:szCs w:val="28"/>
          <w:lang w:val="uk-UA"/>
        </w:rPr>
        <w:t>Це дві окремі підстави перевести працівницю без її згоди. Умова — робота не протипоказана жінці за станом здоров’я. Якщо хоча б одна з цих умов не виконується, перевести працівницю на іншу роботу без згоди не можна.</w:t>
      </w:r>
    </w:p>
    <w:p w:rsidR="005447EA" w:rsidRPr="005447EA" w:rsidRDefault="005447EA" w:rsidP="005447EA">
      <w:pPr>
        <w:pStyle w:val="a3"/>
        <w:ind w:firstLine="360"/>
        <w:jc w:val="both"/>
        <w:rPr>
          <w:sz w:val="28"/>
          <w:szCs w:val="28"/>
          <w:lang w:val="uk-UA"/>
        </w:rPr>
      </w:pPr>
      <w:r w:rsidRPr="005447EA">
        <w:rPr>
          <w:sz w:val="28"/>
          <w:szCs w:val="28"/>
          <w:lang w:val="uk-UA"/>
        </w:rPr>
        <w:t>При переведенні роботодавець оплачує виконану роботу не нижче середньої заробітної плати за попередньою роботою (ч. 1 ст. 3 Закону № 2136).</w:t>
      </w:r>
    </w:p>
    <w:p w:rsidR="005447EA" w:rsidRPr="005447EA" w:rsidRDefault="005447EA" w:rsidP="005447EA">
      <w:pPr>
        <w:pStyle w:val="2"/>
        <w:rPr>
          <w:sz w:val="32"/>
          <w:szCs w:val="32"/>
          <w:lang w:val="uk-UA"/>
        </w:rPr>
      </w:pPr>
      <w:r w:rsidRPr="005447EA">
        <w:rPr>
          <w:sz w:val="32"/>
          <w:szCs w:val="32"/>
          <w:lang w:val="uk-UA"/>
        </w:rPr>
        <w:lastRenderedPageBreak/>
        <w:t>Інші гарантії</w:t>
      </w:r>
    </w:p>
    <w:p w:rsidR="005447EA" w:rsidRPr="005447EA" w:rsidRDefault="005447EA" w:rsidP="005447EA">
      <w:pPr>
        <w:pStyle w:val="a3"/>
        <w:jc w:val="both"/>
        <w:rPr>
          <w:b/>
          <w:sz w:val="28"/>
          <w:szCs w:val="28"/>
          <w:lang w:val="uk-UA"/>
        </w:rPr>
      </w:pPr>
      <w:r w:rsidRPr="005447EA">
        <w:rPr>
          <w:b/>
          <w:sz w:val="28"/>
          <w:szCs w:val="28"/>
          <w:lang w:val="uk-UA"/>
        </w:rPr>
        <w:t>Пільги вагітним і жінкам з дітьми до трьох років</w:t>
      </w:r>
    </w:p>
    <w:p w:rsidR="005447EA" w:rsidRPr="005447EA" w:rsidRDefault="005447EA" w:rsidP="005447EA">
      <w:pPr>
        <w:pStyle w:val="a3"/>
        <w:ind w:firstLine="708"/>
        <w:jc w:val="both"/>
        <w:rPr>
          <w:rFonts w:eastAsiaTheme="minorEastAsia"/>
          <w:sz w:val="28"/>
          <w:szCs w:val="28"/>
          <w:lang w:val="uk-UA"/>
        </w:rPr>
      </w:pPr>
      <w:r w:rsidRPr="005447EA">
        <w:rPr>
          <w:sz w:val="28"/>
          <w:szCs w:val="28"/>
          <w:lang w:val="uk-UA"/>
        </w:rPr>
        <w:t xml:space="preserve">Відповідно до медичного висновку вагітним знижують норми виробітку, норми обслуговування або їх переводять на іншу, легшу роботу, яка виключає вплив несприятливих виробничих факторів (ч. 1 ст. 178 </w:t>
      </w:r>
      <w:proofErr w:type="spellStart"/>
      <w:r w:rsidRPr="005447EA">
        <w:rPr>
          <w:sz w:val="28"/>
          <w:szCs w:val="28"/>
          <w:lang w:val="uk-UA"/>
        </w:rPr>
        <w:t>КЗпП</w:t>
      </w:r>
      <w:proofErr w:type="spellEnd"/>
      <w:r w:rsidRPr="005447EA">
        <w:rPr>
          <w:sz w:val="28"/>
          <w:szCs w:val="28"/>
          <w:lang w:val="uk-UA"/>
        </w:rPr>
        <w:t>). Середній заробіток за попередньою роботою зберігають.</w:t>
      </w:r>
    </w:p>
    <w:p w:rsidR="005447EA" w:rsidRPr="005447EA" w:rsidRDefault="005447EA" w:rsidP="005447EA">
      <w:pPr>
        <w:pStyle w:val="a3"/>
        <w:jc w:val="both"/>
        <w:rPr>
          <w:sz w:val="28"/>
          <w:szCs w:val="28"/>
          <w:lang w:val="uk-UA"/>
        </w:rPr>
      </w:pPr>
      <w:r w:rsidRPr="005447EA">
        <w:rPr>
          <w:sz w:val="28"/>
          <w:szCs w:val="28"/>
          <w:lang w:val="uk-UA"/>
        </w:rPr>
        <w:t xml:space="preserve">Допоки розв’язуєте питання про легшу роботу для вагітної, увільніть її від попередньої роботи. Середній заробіток за всі пропущені через це робочі дні зберігайте за рахунок коштів підприємства (ч. 2 ст. 178 </w:t>
      </w:r>
      <w:proofErr w:type="spellStart"/>
      <w:r w:rsidRPr="005447EA">
        <w:rPr>
          <w:sz w:val="28"/>
          <w:szCs w:val="28"/>
          <w:lang w:val="uk-UA"/>
        </w:rPr>
        <w:t>КЗпП</w:t>
      </w:r>
      <w:proofErr w:type="spellEnd"/>
      <w:r w:rsidRPr="005447EA">
        <w:rPr>
          <w:sz w:val="28"/>
          <w:szCs w:val="28"/>
          <w:lang w:val="uk-UA"/>
        </w:rPr>
        <w:t>).</w:t>
      </w:r>
    </w:p>
    <w:p w:rsidR="005447EA" w:rsidRPr="005447EA" w:rsidRDefault="005447EA" w:rsidP="005447EA">
      <w:pPr>
        <w:pStyle w:val="a3"/>
        <w:ind w:firstLine="708"/>
        <w:jc w:val="both"/>
        <w:rPr>
          <w:sz w:val="28"/>
          <w:szCs w:val="28"/>
          <w:lang w:val="uk-UA"/>
        </w:rPr>
      </w:pPr>
      <w:r w:rsidRPr="005447EA">
        <w:rPr>
          <w:sz w:val="28"/>
          <w:szCs w:val="28"/>
          <w:lang w:val="uk-UA"/>
        </w:rPr>
        <w:t xml:space="preserve">На більш легку роботу має право й працівниця з дитиною до трьох років, яка не може виконувати свою попередню роботу. Таку жінку переводять на іншу роботу та зберігають середній заробіток до досягнення дитиною трьох років (ч. 3 ст. 178 </w:t>
      </w:r>
      <w:proofErr w:type="spellStart"/>
      <w:r w:rsidRPr="005447EA">
        <w:rPr>
          <w:sz w:val="28"/>
          <w:szCs w:val="28"/>
          <w:lang w:val="uk-UA"/>
        </w:rPr>
        <w:t>КЗпП</w:t>
      </w:r>
      <w:proofErr w:type="spellEnd"/>
      <w:r w:rsidRPr="005447EA">
        <w:rPr>
          <w:sz w:val="28"/>
          <w:szCs w:val="28"/>
          <w:lang w:val="uk-UA"/>
        </w:rPr>
        <w:t>).</w:t>
      </w:r>
    </w:p>
    <w:p w:rsidR="005447EA" w:rsidRPr="005447EA" w:rsidRDefault="005447EA" w:rsidP="005447EA">
      <w:pPr>
        <w:pStyle w:val="a3"/>
        <w:ind w:firstLine="708"/>
        <w:jc w:val="both"/>
        <w:rPr>
          <w:sz w:val="28"/>
          <w:szCs w:val="28"/>
          <w:lang w:val="uk-UA"/>
        </w:rPr>
      </w:pPr>
      <w:r w:rsidRPr="005447EA">
        <w:rPr>
          <w:sz w:val="28"/>
          <w:szCs w:val="28"/>
          <w:lang w:val="uk-UA"/>
        </w:rPr>
        <w:t>Якщо заробіток вагітних та жінок, які мають дітей віком до трьох років, на більш легкій роботі вищий, виплачуйте фактичний заробіток.</w:t>
      </w:r>
    </w:p>
    <w:p w:rsidR="005447EA" w:rsidRPr="005447EA" w:rsidRDefault="005447EA" w:rsidP="005447EA">
      <w:pPr>
        <w:pStyle w:val="a3"/>
        <w:jc w:val="both"/>
        <w:rPr>
          <w:sz w:val="28"/>
          <w:szCs w:val="28"/>
          <w:lang w:val="uk-UA"/>
        </w:rPr>
      </w:pPr>
      <w:r w:rsidRPr="005447EA">
        <w:rPr>
          <w:rStyle w:val="a8"/>
          <w:sz w:val="28"/>
          <w:szCs w:val="28"/>
          <w:lang w:val="uk-UA"/>
        </w:rPr>
        <w:t>Спеціальна пільга для жінок з дітьми до півтора року</w:t>
      </w:r>
    </w:p>
    <w:p w:rsidR="005447EA" w:rsidRPr="005447EA" w:rsidRDefault="005447EA" w:rsidP="005447EA">
      <w:pPr>
        <w:pStyle w:val="a3"/>
        <w:ind w:firstLine="708"/>
        <w:jc w:val="both"/>
        <w:rPr>
          <w:sz w:val="28"/>
          <w:szCs w:val="28"/>
          <w:lang w:val="uk-UA"/>
        </w:rPr>
      </w:pPr>
      <w:r w:rsidRPr="005447EA">
        <w:rPr>
          <w:sz w:val="28"/>
          <w:szCs w:val="28"/>
          <w:lang w:val="uk-UA"/>
        </w:rPr>
        <w:t xml:space="preserve">Жінкам, які мають дітей віком до півтора року, надавайте додаткові перерви для годування дитини (ст. 183 </w:t>
      </w:r>
      <w:proofErr w:type="spellStart"/>
      <w:r w:rsidRPr="005447EA">
        <w:rPr>
          <w:sz w:val="28"/>
          <w:szCs w:val="28"/>
          <w:lang w:val="uk-UA"/>
        </w:rPr>
        <w:t>КЗпП</w:t>
      </w:r>
      <w:proofErr w:type="spellEnd"/>
      <w:r w:rsidRPr="005447EA">
        <w:rPr>
          <w:sz w:val="28"/>
          <w:szCs w:val="28"/>
          <w:lang w:val="uk-UA"/>
        </w:rPr>
        <w:t>). Перерви надавайте не рідше ніж через три години тривалістю не менше 30 хвилин кожна. Якщо у жінки дві чи більше грудних дітей, встановлюйте перерву не менше години. Такі перерви включайте у робочий час та оплачуйте за середнім заробітком.</w:t>
      </w:r>
    </w:p>
    <w:p w:rsidR="005447EA" w:rsidRPr="005447EA" w:rsidRDefault="005447EA" w:rsidP="005447EA">
      <w:pPr>
        <w:pStyle w:val="2"/>
        <w:rPr>
          <w:sz w:val="32"/>
          <w:szCs w:val="32"/>
          <w:lang w:val="uk-UA"/>
        </w:rPr>
      </w:pPr>
      <w:r w:rsidRPr="005447EA">
        <w:rPr>
          <w:sz w:val="32"/>
          <w:szCs w:val="32"/>
          <w:lang w:val="uk-UA"/>
        </w:rPr>
        <w:t>Відпустки</w:t>
      </w:r>
    </w:p>
    <w:p w:rsidR="005447EA" w:rsidRPr="005447EA" w:rsidRDefault="005447EA" w:rsidP="005447EA">
      <w:pPr>
        <w:pStyle w:val="a3"/>
        <w:jc w:val="both"/>
        <w:rPr>
          <w:rFonts w:eastAsiaTheme="minorEastAsia"/>
          <w:sz w:val="28"/>
          <w:szCs w:val="28"/>
          <w:lang w:val="uk-UA"/>
        </w:rPr>
      </w:pPr>
      <w:r w:rsidRPr="005447EA">
        <w:rPr>
          <w:rStyle w:val="a8"/>
          <w:sz w:val="28"/>
          <w:szCs w:val="28"/>
          <w:lang w:val="uk-UA"/>
        </w:rPr>
        <w:t>Щорічні відпустки повної тривалості</w:t>
      </w:r>
      <w:r w:rsidRPr="005447EA">
        <w:rPr>
          <w:sz w:val="28"/>
          <w:szCs w:val="28"/>
          <w:lang w:val="uk-UA"/>
        </w:rPr>
        <w:t xml:space="preserve"> до настання шестимісячного терміну безперервної роботи у перший рік роботи за бажанням надають жінкам:</w:t>
      </w:r>
    </w:p>
    <w:p w:rsidR="005447EA" w:rsidRPr="005447EA" w:rsidRDefault="005447EA" w:rsidP="005447EA">
      <w:pPr>
        <w:numPr>
          <w:ilvl w:val="0"/>
          <w:numId w:val="11"/>
        </w:numPr>
        <w:spacing w:after="10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47EA">
        <w:rPr>
          <w:rFonts w:ascii="Times New Roman" w:eastAsia="Times New Roman" w:hAnsi="Times New Roman" w:cs="Times New Roman"/>
          <w:sz w:val="28"/>
          <w:szCs w:val="28"/>
          <w:lang w:val="uk-UA"/>
        </w:rPr>
        <w:t>які мають двох і більше дітей віком до 15 років;</w:t>
      </w:r>
    </w:p>
    <w:p w:rsidR="005447EA" w:rsidRPr="005447EA" w:rsidRDefault="005447EA" w:rsidP="005447EA">
      <w:pPr>
        <w:numPr>
          <w:ilvl w:val="0"/>
          <w:numId w:val="11"/>
        </w:numPr>
        <w:spacing w:after="10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47EA">
        <w:rPr>
          <w:rFonts w:ascii="Times New Roman" w:eastAsia="Times New Roman" w:hAnsi="Times New Roman" w:cs="Times New Roman"/>
          <w:sz w:val="28"/>
          <w:szCs w:val="28"/>
          <w:lang w:val="uk-UA"/>
        </w:rPr>
        <w:t>які мають дитину з інвалідністю;</w:t>
      </w:r>
    </w:p>
    <w:p w:rsidR="005447EA" w:rsidRPr="005447EA" w:rsidRDefault="005447EA" w:rsidP="005447EA">
      <w:pPr>
        <w:numPr>
          <w:ilvl w:val="0"/>
          <w:numId w:val="11"/>
        </w:numPr>
        <w:spacing w:after="10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47EA">
        <w:rPr>
          <w:rFonts w:ascii="Times New Roman" w:eastAsia="Times New Roman" w:hAnsi="Times New Roman" w:cs="Times New Roman"/>
          <w:sz w:val="28"/>
          <w:szCs w:val="28"/>
          <w:lang w:val="uk-UA"/>
        </w:rPr>
        <w:t>перед відпусткою у зв’язку з вагітністю та пологами або після неї.</w:t>
      </w:r>
    </w:p>
    <w:p w:rsidR="005447EA" w:rsidRPr="005447EA" w:rsidRDefault="005447EA" w:rsidP="005447EA">
      <w:pPr>
        <w:pStyle w:val="a3"/>
        <w:jc w:val="both"/>
        <w:rPr>
          <w:rFonts w:eastAsiaTheme="minorEastAsia"/>
          <w:sz w:val="28"/>
          <w:szCs w:val="28"/>
          <w:lang w:val="uk-UA"/>
        </w:rPr>
      </w:pPr>
      <w:r w:rsidRPr="005447EA">
        <w:rPr>
          <w:sz w:val="28"/>
          <w:szCs w:val="28"/>
          <w:lang w:val="uk-UA"/>
        </w:rPr>
        <w:t>Підстава — частина сьома статті 10 Закону України «Про відпустки» від 15.11.1996 № 504/96-ВР; далі — Закон про відпустки).</w:t>
      </w:r>
    </w:p>
    <w:p w:rsidR="005447EA" w:rsidRPr="005447EA" w:rsidRDefault="005447EA" w:rsidP="005447EA">
      <w:pPr>
        <w:pStyle w:val="a3"/>
        <w:jc w:val="both"/>
        <w:rPr>
          <w:sz w:val="28"/>
          <w:szCs w:val="28"/>
          <w:lang w:val="uk-UA"/>
        </w:rPr>
      </w:pPr>
      <w:r w:rsidRPr="005447EA">
        <w:rPr>
          <w:rStyle w:val="a8"/>
          <w:sz w:val="28"/>
          <w:szCs w:val="28"/>
          <w:lang w:val="uk-UA"/>
        </w:rPr>
        <w:t>Щорічні відпустки у зручний час</w:t>
      </w:r>
      <w:r w:rsidRPr="005447EA">
        <w:rPr>
          <w:sz w:val="28"/>
          <w:szCs w:val="28"/>
          <w:lang w:val="uk-UA"/>
        </w:rPr>
        <w:t xml:space="preserve"> надають:</w:t>
      </w:r>
    </w:p>
    <w:p w:rsidR="005447EA" w:rsidRPr="005447EA" w:rsidRDefault="005447EA" w:rsidP="005447EA">
      <w:pPr>
        <w:numPr>
          <w:ilvl w:val="0"/>
          <w:numId w:val="12"/>
        </w:numPr>
        <w:spacing w:after="10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47EA">
        <w:rPr>
          <w:rFonts w:ascii="Times New Roman" w:eastAsia="Times New Roman" w:hAnsi="Times New Roman" w:cs="Times New Roman"/>
          <w:sz w:val="28"/>
          <w:szCs w:val="28"/>
          <w:lang w:val="uk-UA"/>
        </w:rPr>
        <w:t>жінкам перед відпусткою у зв’язку з вагітністю та пологами або після неї;</w:t>
      </w:r>
    </w:p>
    <w:p w:rsidR="005447EA" w:rsidRPr="005447EA" w:rsidRDefault="005447EA" w:rsidP="005447EA">
      <w:pPr>
        <w:numPr>
          <w:ilvl w:val="0"/>
          <w:numId w:val="12"/>
        </w:numPr>
        <w:spacing w:after="10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47EA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жінкам, які мають двох і більше дітей віком до 15 років або дитину з інвалідністю;</w:t>
      </w:r>
    </w:p>
    <w:p w:rsidR="005447EA" w:rsidRPr="005447EA" w:rsidRDefault="005447EA" w:rsidP="005447EA">
      <w:pPr>
        <w:numPr>
          <w:ilvl w:val="0"/>
          <w:numId w:val="12"/>
        </w:numPr>
        <w:spacing w:after="10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47EA">
        <w:rPr>
          <w:rFonts w:ascii="Times New Roman" w:eastAsia="Times New Roman" w:hAnsi="Times New Roman" w:cs="Times New Roman"/>
          <w:sz w:val="28"/>
          <w:szCs w:val="28"/>
          <w:lang w:val="uk-UA"/>
        </w:rPr>
        <w:t>одинокій матері, яка виховує дитину без батька;</w:t>
      </w:r>
    </w:p>
    <w:p w:rsidR="005447EA" w:rsidRPr="005447EA" w:rsidRDefault="005447EA" w:rsidP="005447EA">
      <w:pPr>
        <w:numPr>
          <w:ilvl w:val="0"/>
          <w:numId w:val="12"/>
        </w:numPr>
        <w:spacing w:after="10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47EA">
        <w:rPr>
          <w:rFonts w:ascii="Times New Roman" w:eastAsia="Times New Roman" w:hAnsi="Times New Roman" w:cs="Times New Roman"/>
          <w:sz w:val="28"/>
          <w:szCs w:val="28"/>
          <w:lang w:val="uk-UA"/>
        </w:rPr>
        <w:t>опікунам, піклувальникам або іншим самотнім особам, які фактично виховують одного або більше дітей віком до 15 років за відсутності батьків;</w:t>
      </w:r>
    </w:p>
    <w:p w:rsidR="005447EA" w:rsidRPr="005447EA" w:rsidRDefault="005447EA" w:rsidP="005447EA">
      <w:pPr>
        <w:numPr>
          <w:ilvl w:val="0"/>
          <w:numId w:val="12"/>
        </w:numPr>
        <w:spacing w:after="10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47EA">
        <w:rPr>
          <w:rFonts w:ascii="Times New Roman" w:eastAsia="Times New Roman" w:hAnsi="Times New Roman" w:cs="Times New Roman"/>
          <w:sz w:val="28"/>
          <w:szCs w:val="28"/>
          <w:lang w:val="uk-UA"/>
        </w:rPr>
        <w:t>дружинам військовослужбовців.</w:t>
      </w:r>
    </w:p>
    <w:p w:rsidR="005447EA" w:rsidRPr="005447EA" w:rsidRDefault="005447EA" w:rsidP="005447EA">
      <w:pPr>
        <w:pStyle w:val="a3"/>
        <w:jc w:val="both"/>
        <w:rPr>
          <w:rFonts w:eastAsiaTheme="minorEastAsia"/>
          <w:sz w:val="28"/>
          <w:szCs w:val="28"/>
          <w:lang w:val="uk-UA"/>
        </w:rPr>
      </w:pPr>
      <w:r w:rsidRPr="005447EA">
        <w:rPr>
          <w:sz w:val="28"/>
          <w:szCs w:val="28"/>
          <w:lang w:val="uk-UA"/>
        </w:rPr>
        <w:t>Підстава — частина тринадцята статті 10 Закону про відпустки.</w:t>
      </w:r>
    </w:p>
    <w:p w:rsidR="005447EA" w:rsidRPr="005447EA" w:rsidRDefault="005447EA" w:rsidP="005447EA">
      <w:pPr>
        <w:pStyle w:val="a3"/>
        <w:jc w:val="both"/>
        <w:rPr>
          <w:sz w:val="28"/>
          <w:szCs w:val="28"/>
          <w:lang w:val="uk-UA"/>
        </w:rPr>
      </w:pPr>
      <w:r w:rsidRPr="005447EA">
        <w:rPr>
          <w:sz w:val="28"/>
          <w:szCs w:val="28"/>
          <w:lang w:val="uk-UA"/>
        </w:rPr>
        <w:t xml:space="preserve">  Крім того, жінки можуть оформити соціальні відпустки:</w:t>
      </w:r>
    </w:p>
    <w:p w:rsidR="005447EA" w:rsidRPr="005447EA" w:rsidRDefault="005447EA" w:rsidP="005447EA">
      <w:pPr>
        <w:numPr>
          <w:ilvl w:val="0"/>
          <w:numId w:val="13"/>
        </w:numPr>
        <w:spacing w:after="10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47EA">
        <w:rPr>
          <w:rFonts w:ascii="Times New Roman" w:eastAsia="Times New Roman" w:hAnsi="Times New Roman" w:cs="Times New Roman"/>
          <w:sz w:val="28"/>
          <w:szCs w:val="28"/>
          <w:lang w:val="uk-UA"/>
        </w:rPr>
        <w:t>у зв’язку з вагітністю та пологами;</w:t>
      </w:r>
    </w:p>
    <w:p w:rsidR="005447EA" w:rsidRPr="005447EA" w:rsidRDefault="005447EA" w:rsidP="005447EA">
      <w:pPr>
        <w:numPr>
          <w:ilvl w:val="0"/>
          <w:numId w:val="13"/>
        </w:numPr>
        <w:spacing w:after="10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47EA">
        <w:rPr>
          <w:rFonts w:ascii="Times New Roman" w:eastAsia="Times New Roman" w:hAnsi="Times New Roman" w:cs="Times New Roman"/>
          <w:sz w:val="28"/>
          <w:szCs w:val="28"/>
          <w:lang w:val="uk-UA"/>
        </w:rPr>
        <w:t>для догляду за дитиною до досягнення нею трирічного віку;</w:t>
      </w:r>
    </w:p>
    <w:p w:rsidR="005447EA" w:rsidRPr="005447EA" w:rsidRDefault="005447EA" w:rsidP="005447EA">
      <w:pPr>
        <w:numPr>
          <w:ilvl w:val="0"/>
          <w:numId w:val="13"/>
        </w:numPr>
        <w:spacing w:after="10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47EA">
        <w:rPr>
          <w:rFonts w:ascii="Times New Roman" w:eastAsia="Times New Roman" w:hAnsi="Times New Roman" w:cs="Times New Roman"/>
          <w:sz w:val="28"/>
          <w:szCs w:val="28"/>
          <w:lang w:val="uk-UA"/>
        </w:rPr>
        <w:t>додаткову, працівникам, які мають дітей або повнолітню дитину — особу з інвалідністю з дитинства підгрупи А І групи.</w:t>
      </w:r>
    </w:p>
    <w:p w:rsidR="005447EA" w:rsidRPr="005447EA" w:rsidRDefault="005447EA" w:rsidP="005447EA">
      <w:pPr>
        <w:pStyle w:val="a3"/>
        <w:ind w:firstLine="360"/>
        <w:jc w:val="both"/>
        <w:rPr>
          <w:rFonts w:eastAsiaTheme="minorEastAsia"/>
          <w:sz w:val="28"/>
          <w:szCs w:val="28"/>
          <w:lang w:val="uk-UA"/>
        </w:rPr>
      </w:pPr>
      <w:r w:rsidRPr="005447EA">
        <w:rPr>
          <w:sz w:val="28"/>
          <w:szCs w:val="28"/>
          <w:lang w:val="uk-UA"/>
        </w:rPr>
        <w:t xml:space="preserve">Під час дії воєнного стану Закон № 2136 обмежує тривалість щорічної основної відпустки — роботодавець може надати працівнику 24 к. </w:t>
      </w:r>
      <w:proofErr w:type="spellStart"/>
      <w:r w:rsidRPr="005447EA">
        <w:rPr>
          <w:sz w:val="28"/>
          <w:szCs w:val="28"/>
          <w:lang w:val="uk-UA"/>
        </w:rPr>
        <w:t>дн</w:t>
      </w:r>
      <w:proofErr w:type="spellEnd"/>
      <w:r w:rsidRPr="005447EA">
        <w:rPr>
          <w:sz w:val="28"/>
          <w:szCs w:val="28"/>
          <w:lang w:val="uk-UA"/>
        </w:rPr>
        <w:t>. (ч. 1 ст. 12 Закону № 2136). Працівниці можуть скористатися додатково іншими видами оплачуваних відпусток, запланованих у графіку.</w:t>
      </w:r>
    </w:p>
    <w:p w:rsidR="005447EA" w:rsidRPr="005447EA" w:rsidRDefault="005447EA" w:rsidP="005447EA">
      <w:pPr>
        <w:pStyle w:val="a3"/>
        <w:ind w:firstLine="360"/>
        <w:jc w:val="both"/>
        <w:rPr>
          <w:sz w:val="28"/>
          <w:szCs w:val="28"/>
          <w:lang w:val="uk-UA"/>
        </w:rPr>
      </w:pPr>
      <w:r w:rsidRPr="005447EA">
        <w:rPr>
          <w:sz w:val="28"/>
          <w:szCs w:val="28"/>
          <w:lang w:val="uk-UA"/>
        </w:rPr>
        <w:t xml:space="preserve">На підставі медичного висновку жінкам надають оплачувану </w:t>
      </w:r>
      <w:r w:rsidRPr="005447EA">
        <w:rPr>
          <w:rStyle w:val="a8"/>
          <w:sz w:val="28"/>
          <w:szCs w:val="28"/>
          <w:lang w:val="uk-UA"/>
        </w:rPr>
        <w:t>відпустку у зв’язку з вагітністю та пологами</w:t>
      </w:r>
      <w:r w:rsidRPr="005447EA">
        <w:rPr>
          <w:sz w:val="28"/>
          <w:szCs w:val="28"/>
          <w:lang w:val="uk-UA"/>
        </w:rPr>
        <w:t xml:space="preserve"> тривалістю:</w:t>
      </w:r>
    </w:p>
    <w:p w:rsidR="005447EA" w:rsidRPr="005447EA" w:rsidRDefault="005447EA" w:rsidP="005447EA">
      <w:pPr>
        <w:numPr>
          <w:ilvl w:val="0"/>
          <w:numId w:val="14"/>
        </w:numPr>
        <w:spacing w:after="10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47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пологів — 70 к. </w:t>
      </w:r>
      <w:proofErr w:type="spellStart"/>
      <w:r w:rsidRPr="005447EA">
        <w:rPr>
          <w:rFonts w:ascii="Times New Roman" w:eastAsia="Times New Roman" w:hAnsi="Times New Roman" w:cs="Times New Roman"/>
          <w:sz w:val="28"/>
          <w:szCs w:val="28"/>
          <w:lang w:val="uk-UA"/>
        </w:rPr>
        <w:t>дн</w:t>
      </w:r>
      <w:proofErr w:type="spellEnd"/>
      <w:r w:rsidRPr="005447EA">
        <w:rPr>
          <w:rFonts w:ascii="Times New Roman" w:eastAsia="Times New Roman" w:hAnsi="Times New Roman" w:cs="Times New Roman"/>
          <w:sz w:val="28"/>
          <w:szCs w:val="28"/>
          <w:lang w:val="uk-UA"/>
        </w:rPr>
        <w:t>.;</w:t>
      </w:r>
    </w:p>
    <w:p w:rsidR="005447EA" w:rsidRPr="005447EA" w:rsidRDefault="005447EA" w:rsidP="005447EA">
      <w:pPr>
        <w:numPr>
          <w:ilvl w:val="0"/>
          <w:numId w:val="14"/>
        </w:numPr>
        <w:spacing w:after="10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47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після пологів — 56 к. </w:t>
      </w:r>
      <w:proofErr w:type="spellStart"/>
      <w:r w:rsidRPr="005447EA">
        <w:rPr>
          <w:rFonts w:ascii="Times New Roman" w:eastAsia="Times New Roman" w:hAnsi="Times New Roman" w:cs="Times New Roman"/>
          <w:sz w:val="28"/>
          <w:szCs w:val="28"/>
          <w:lang w:val="uk-UA"/>
        </w:rPr>
        <w:t>дн</w:t>
      </w:r>
      <w:proofErr w:type="spellEnd"/>
      <w:r w:rsidRPr="005447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., починаючи з дня пологів (70 к. </w:t>
      </w:r>
      <w:proofErr w:type="spellStart"/>
      <w:r w:rsidRPr="005447EA">
        <w:rPr>
          <w:rFonts w:ascii="Times New Roman" w:eastAsia="Times New Roman" w:hAnsi="Times New Roman" w:cs="Times New Roman"/>
          <w:sz w:val="28"/>
          <w:szCs w:val="28"/>
          <w:lang w:val="uk-UA"/>
        </w:rPr>
        <w:t>дн</w:t>
      </w:r>
      <w:proofErr w:type="spellEnd"/>
      <w:r w:rsidRPr="005447EA">
        <w:rPr>
          <w:rFonts w:ascii="Times New Roman" w:eastAsia="Times New Roman" w:hAnsi="Times New Roman" w:cs="Times New Roman"/>
          <w:sz w:val="28"/>
          <w:szCs w:val="28"/>
          <w:lang w:val="uk-UA"/>
        </w:rPr>
        <w:t>. — якщо народилося двоє і більше дітей та ускладнені пологи).</w:t>
      </w:r>
    </w:p>
    <w:p w:rsidR="005447EA" w:rsidRPr="005447EA" w:rsidRDefault="005447EA" w:rsidP="005447EA">
      <w:pPr>
        <w:pStyle w:val="a3"/>
        <w:jc w:val="both"/>
        <w:rPr>
          <w:rFonts w:eastAsiaTheme="minorEastAsia"/>
          <w:sz w:val="28"/>
          <w:szCs w:val="28"/>
          <w:lang w:val="uk-UA"/>
        </w:rPr>
      </w:pPr>
      <w:r w:rsidRPr="005447EA">
        <w:rPr>
          <w:sz w:val="28"/>
          <w:szCs w:val="28"/>
          <w:lang w:val="uk-UA"/>
        </w:rPr>
        <w:t>Підстава — стаття 17 Закону про відпустки.</w:t>
      </w:r>
    </w:p>
    <w:p w:rsidR="005447EA" w:rsidRPr="005447EA" w:rsidRDefault="005447EA" w:rsidP="005447EA">
      <w:pPr>
        <w:pStyle w:val="a3"/>
        <w:jc w:val="both"/>
        <w:rPr>
          <w:sz w:val="28"/>
          <w:szCs w:val="28"/>
          <w:lang w:val="uk-UA"/>
        </w:rPr>
      </w:pPr>
      <w:r w:rsidRPr="005447EA">
        <w:rPr>
          <w:sz w:val="28"/>
          <w:szCs w:val="28"/>
          <w:lang w:val="uk-UA"/>
        </w:rPr>
        <w:t>Медичний висновок категорії «Вагітність та пологи» формується в 30 тижнів вагітності.</w:t>
      </w:r>
    </w:p>
    <w:p w:rsidR="005447EA" w:rsidRPr="005447EA" w:rsidRDefault="005447EA" w:rsidP="005447EA">
      <w:pPr>
        <w:pStyle w:val="a3"/>
        <w:ind w:firstLine="708"/>
        <w:jc w:val="both"/>
        <w:rPr>
          <w:sz w:val="28"/>
          <w:szCs w:val="28"/>
          <w:lang w:val="uk-UA"/>
        </w:rPr>
      </w:pPr>
      <w:r w:rsidRPr="005447EA">
        <w:rPr>
          <w:sz w:val="28"/>
          <w:szCs w:val="28"/>
          <w:lang w:val="uk-UA"/>
        </w:rPr>
        <w:t xml:space="preserve">Для жінок, які належать до I—III категорій постраждалих внаслідок аварії на ЧАЕС, формується медичний висновок в 27 тижнів вагітності тривалістю 180 к. </w:t>
      </w:r>
      <w:proofErr w:type="spellStart"/>
      <w:r w:rsidRPr="005447EA">
        <w:rPr>
          <w:sz w:val="28"/>
          <w:szCs w:val="28"/>
          <w:lang w:val="uk-UA"/>
        </w:rPr>
        <w:t>дн</w:t>
      </w:r>
      <w:proofErr w:type="spellEnd"/>
      <w:r w:rsidRPr="005447EA">
        <w:rPr>
          <w:sz w:val="28"/>
          <w:szCs w:val="28"/>
          <w:lang w:val="uk-UA"/>
        </w:rPr>
        <w:t xml:space="preserve">. (90 к. </w:t>
      </w:r>
      <w:proofErr w:type="spellStart"/>
      <w:r w:rsidRPr="005447EA">
        <w:rPr>
          <w:sz w:val="28"/>
          <w:szCs w:val="28"/>
          <w:lang w:val="uk-UA"/>
        </w:rPr>
        <w:t>дн</w:t>
      </w:r>
      <w:proofErr w:type="spellEnd"/>
      <w:r w:rsidRPr="005447EA">
        <w:rPr>
          <w:sz w:val="28"/>
          <w:szCs w:val="28"/>
          <w:lang w:val="uk-UA"/>
        </w:rPr>
        <w:t xml:space="preserve">. на період </w:t>
      </w:r>
      <w:proofErr w:type="spellStart"/>
      <w:r w:rsidRPr="005447EA">
        <w:rPr>
          <w:sz w:val="28"/>
          <w:szCs w:val="28"/>
          <w:lang w:val="uk-UA"/>
        </w:rPr>
        <w:t>допологової</w:t>
      </w:r>
      <w:proofErr w:type="spellEnd"/>
      <w:r w:rsidRPr="005447EA">
        <w:rPr>
          <w:sz w:val="28"/>
          <w:szCs w:val="28"/>
          <w:lang w:val="uk-UA"/>
        </w:rPr>
        <w:t xml:space="preserve"> тимчасової непрацездатності і 90 к. </w:t>
      </w:r>
      <w:proofErr w:type="spellStart"/>
      <w:r w:rsidRPr="005447EA">
        <w:rPr>
          <w:sz w:val="28"/>
          <w:szCs w:val="28"/>
          <w:lang w:val="uk-UA"/>
        </w:rPr>
        <w:t>дн.—</w:t>
      </w:r>
      <w:proofErr w:type="spellEnd"/>
      <w:r w:rsidRPr="005447EA">
        <w:rPr>
          <w:sz w:val="28"/>
          <w:szCs w:val="28"/>
          <w:lang w:val="uk-UA"/>
        </w:rPr>
        <w:t xml:space="preserve"> на період післяпологової тимчасової непрацездатності).</w:t>
      </w:r>
    </w:p>
    <w:p w:rsidR="005447EA" w:rsidRPr="005447EA" w:rsidRDefault="005447EA" w:rsidP="005447EA">
      <w:pPr>
        <w:pStyle w:val="a3"/>
        <w:jc w:val="both"/>
        <w:rPr>
          <w:sz w:val="28"/>
          <w:szCs w:val="28"/>
          <w:lang w:val="uk-UA"/>
        </w:rPr>
      </w:pPr>
      <w:r w:rsidRPr="005447EA">
        <w:rPr>
          <w:sz w:val="28"/>
          <w:szCs w:val="28"/>
          <w:lang w:val="uk-UA"/>
        </w:rPr>
        <w:t>Підстава — пункт 10 розділу ІІІ Порядку формування медичних висновків про тимчасову непрацездатність в Реєстрі медичних висновків в електронній системі охорони здоров’я, затвердженого наказом МОЗ від 01.06.2021 № 1066.</w:t>
      </w:r>
    </w:p>
    <w:p w:rsidR="005447EA" w:rsidRPr="005447EA" w:rsidRDefault="005447EA" w:rsidP="005447EA">
      <w:pPr>
        <w:pStyle w:val="a3"/>
        <w:ind w:firstLine="708"/>
        <w:jc w:val="both"/>
        <w:rPr>
          <w:sz w:val="28"/>
          <w:szCs w:val="28"/>
          <w:lang w:val="uk-UA"/>
        </w:rPr>
      </w:pPr>
      <w:r w:rsidRPr="005447EA">
        <w:rPr>
          <w:sz w:val="28"/>
          <w:szCs w:val="28"/>
          <w:lang w:val="uk-UA"/>
        </w:rPr>
        <w:lastRenderedPageBreak/>
        <w:t xml:space="preserve">Роботодавець зобов’язаний за заявою жінки приєднати до відпустки у зв’язку з вагітністю та пологами щорічні основну й додаткову відпустки незалежно від тривалості її роботи на даному підприємстві, в установі, організації в поточному робочому році (ст. 180 </w:t>
      </w:r>
      <w:proofErr w:type="spellStart"/>
      <w:r w:rsidRPr="005447EA">
        <w:rPr>
          <w:sz w:val="28"/>
          <w:szCs w:val="28"/>
          <w:lang w:val="uk-UA"/>
        </w:rPr>
        <w:t>КЗпП</w:t>
      </w:r>
      <w:proofErr w:type="spellEnd"/>
      <w:r w:rsidRPr="005447EA">
        <w:rPr>
          <w:sz w:val="28"/>
          <w:szCs w:val="28"/>
          <w:lang w:val="uk-UA"/>
        </w:rPr>
        <w:t>).</w:t>
      </w:r>
    </w:p>
    <w:p w:rsidR="005447EA" w:rsidRPr="005447EA" w:rsidRDefault="005447EA" w:rsidP="005447EA">
      <w:pPr>
        <w:pStyle w:val="a3"/>
        <w:ind w:firstLine="708"/>
        <w:jc w:val="both"/>
        <w:rPr>
          <w:sz w:val="28"/>
          <w:szCs w:val="28"/>
          <w:lang w:val="uk-UA"/>
        </w:rPr>
      </w:pPr>
      <w:r w:rsidRPr="005447EA">
        <w:rPr>
          <w:sz w:val="28"/>
          <w:szCs w:val="28"/>
          <w:lang w:val="uk-UA"/>
        </w:rPr>
        <w:t xml:space="preserve">Коли закінчиться відпустка у зв’язку з вагітністю та пологами, за бажанням матері їй надають </w:t>
      </w:r>
      <w:r w:rsidRPr="005447EA">
        <w:rPr>
          <w:rStyle w:val="a8"/>
          <w:sz w:val="28"/>
          <w:szCs w:val="28"/>
          <w:lang w:val="uk-UA"/>
        </w:rPr>
        <w:t>відпустку для догляду за дитиною до досягнення нею трьох років</w:t>
      </w:r>
      <w:r w:rsidRPr="005447EA">
        <w:rPr>
          <w:sz w:val="28"/>
          <w:szCs w:val="28"/>
          <w:lang w:val="uk-UA"/>
        </w:rPr>
        <w:t>. За ці періоди жінка отримує допомогу відповідно до законодавства.</w:t>
      </w:r>
    </w:p>
    <w:tbl>
      <w:tblPr>
        <w:tblW w:w="4817" w:type="pct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9302"/>
      </w:tblGrid>
      <w:tr w:rsidR="005447EA" w:rsidRPr="005447EA" w:rsidTr="00EC3884">
        <w:trPr>
          <w:trHeight w:val="2499"/>
        </w:trPr>
        <w:tc>
          <w:tcPr>
            <w:tcW w:w="5000" w:type="pct"/>
            <w:vAlign w:val="center"/>
            <w:hideMark/>
          </w:tcPr>
          <w:p w:rsidR="005447EA" w:rsidRPr="005447EA" w:rsidRDefault="005447EA" w:rsidP="00EC38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47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Підприємства, установи та організації за рахунок власних коштів можуть надавати частково оплачувану відпустку та відпустку без збереження зарплати для догляду за дитиною більшої тривалості (ст. 18 Закону про відпустки).</w:t>
            </w:r>
          </w:p>
          <w:p w:rsidR="005447EA" w:rsidRPr="005447EA" w:rsidRDefault="005447EA" w:rsidP="00EC38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11" w:name="dfaszpdas7"/>
            <w:bookmarkEnd w:id="11"/>
            <w:r w:rsidRPr="005447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Підприємства, установи та організації за рахунок власних коштів можуть надавати частково оплачувану відпустку та відпустку без збереження зарплати для догляду за дитиною більшої тривалості (ст. 18 Закону про відпустки).</w:t>
            </w:r>
          </w:p>
        </w:tc>
      </w:tr>
    </w:tbl>
    <w:p w:rsidR="005447EA" w:rsidRPr="005447EA" w:rsidRDefault="005447EA" w:rsidP="005447EA">
      <w:pPr>
        <w:pStyle w:val="a3"/>
        <w:jc w:val="both"/>
        <w:rPr>
          <w:rFonts w:eastAsiaTheme="minorEastAsia"/>
          <w:sz w:val="28"/>
          <w:szCs w:val="28"/>
          <w:lang w:val="uk-UA"/>
        </w:rPr>
      </w:pPr>
      <w:r w:rsidRPr="005447EA">
        <w:rPr>
          <w:sz w:val="28"/>
          <w:szCs w:val="28"/>
          <w:lang w:val="uk-UA"/>
        </w:rPr>
        <w:t xml:space="preserve">    У разі якщо дитина потребує домашнього догляду, за бажанням матері дитини їй в обов’язковому порядку надають відпустку без збереження зарплати. Тривалість такої відпустки визначають у медичному висновку за формою № 080-1/о «Довідка про потребу дитини (дитини-інваліда) у домашньому догляді», але не більш як до досягнення дитиною шестирічного віку (ст. 25 Закону про відпустки).</w:t>
      </w:r>
    </w:p>
    <w:tbl>
      <w:tblPr>
        <w:tblW w:w="4904" w:type="pct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9470"/>
      </w:tblGrid>
      <w:tr w:rsidR="005447EA" w:rsidRPr="005447EA" w:rsidTr="00EC3884">
        <w:trPr>
          <w:trHeight w:val="1737"/>
        </w:trPr>
        <w:tc>
          <w:tcPr>
            <w:tcW w:w="5000" w:type="pct"/>
            <w:vAlign w:val="center"/>
            <w:hideMark/>
          </w:tcPr>
          <w:p w:rsidR="005447EA" w:rsidRPr="005447EA" w:rsidRDefault="005447EA" w:rsidP="00EC38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47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У відпустку для догляду за дитиною до трьох або шести років може піти і бабуся або інша родичка, яка фактично доглядає за дитиною.</w:t>
            </w:r>
          </w:p>
          <w:p w:rsidR="005447EA" w:rsidRPr="005447EA" w:rsidRDefault="005447EA" w:rsidP="00EC38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12" w:name="dfasapi65l"/>
            <w:bookmarkEnd w:id="12"/>
            <w:r w:rsidRPr="005447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У відпустку для догляду за дитиною до трьох або шести років може піти і бабуся або інша родичка, яка фактично доглядає за дитиною.</w:t>
            </w:r>
          </w:p>
        </w:tc>
      </w:tr>
    </w:tbl>
    <w:p w:rsidR="005447EA" w:rsidRPr="005447EA" w:rsidRDefault="005447EA" w:rsidP="005447EA">
      <w:pPr>
        <w:pStyle w:val="a3"/>
        <w:ind w:firstLine="708"/>
        <w:jc w:val="both"/>
        <w:rPr>
          <w:rFonts w:eastAsiaTheme="minorEastAsia"/>
          <w:sz w:val="28"/>
          <w:szCs w:val="28"/>
          <w:lang w:val="uk-UA"/>
        </w:rPr>
      </w:pPr>
      <w:r w:rsidRPr="005447EA">
        <w:rPr>
          <w:sz w:val="28"/>
          <w:szCs w:val="28"/>
          <w:lang w:val="uk-UA"/>
        </w:rPr>
        <w:t xml:space="preserve">На </w:t>
      </w:r>
      <w:r w:rsidRPr="005447EA">
        <w:rPr>
          <w:rStyle w:val="a8"/>
          <w:sz w:val="28"/>
          <w:szCs w:val="28"/>
          <w:lang w:val="uk-UA"/>
        </w:rPr>
        <w:t>додаткову відпустку працівникам, які мають дітей або повнолітню дитину — особу з інвалідністю з дитинства підгрупи А І групи</w:t>
      </w:r>
      <w:r w:rsidRPr="005447EA">
        <w:rPr>
          <w:sz w:val="28"/>
          <w:szCs w:val="28"/>
          <w:lang w:val="uk-UA"/>
        </w:rPr>
        <w:t xml:space="preserve"> мають право:</w:t>
      </w:r>
    </w:p>
    <w:p w:rsidR="005447EA" w:rsidRPr="005447EA" w:rsidRDefault="005447EA" w:rsidP="005447EA">
      <w:pPr>
        <w:pStyle w:val="a3"/>
        <w:jc w:val="both"/>
        <w:rPr>
          <w:sz w:val="28"/>
          <w:szCs w:val="28"/>
          <w:lang w:val="uk-UA"/>
        </w:rPr>
      </w:pPr>
      <w:r w:rsidRPr="005447EA">
        <w:rPr>
          <w:sz w:val="28"/>
          <w:szCs w:val="28"/>
          <w:lang w:val="uk-UA"/>
        </w:rPr>
        <w:t>1) один із батьків:</w:t>
      </w:r>
    </w:p>
    <w:p w:rsidR="005447EA" w:rsidRPr="005447EA" w:rsidRDefault="005447EA" w:rsidP="005447EA">
      <w:pPr>
        <w:numPr>
          <w:ilvl w:val="0"/>
          <w:numId w:val="15"/>
        </w:numPr>
        <w:spacing w:after="10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47EA">
        <w:rPr>
          <w:rFonts w:ascii="Times New Roman" w:eastAsia="Times New Roman" w:hAnsi="Times New Roman" w:cs="Times New Roman"/>
          <w:sz w:val="28"/>
          <w:szCs w:val="28"/>
          <w:lang w:val="uk-UA"/>
        </w:rPr>
        <w:t>який має двох або більше дітей віком до 15 років;</w:t>
      </w:r>
    </w:p>
    <w:p w:rsidR="005447EA" w:rsidRPr="005447EA" w:rsidRDefault="005447EA" w:rsidP="005447EA">
      <w:pPr>
        <w:numPr>
          <w:ilvl w:val="0"/>
          <w:numId w:val="15"/>
        </w:numPr>
        <w:spacing w:after="10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47EA">
        <w:rPr>
          <w:rFonts w:ascii="Times New Roman" w:eastAsia="Times New Roman" w:hAnsi="Times New Roman" w:cs="Times New Roman"/>
          <w:sz w:val="28"/>
          <w:szCs w:val="28"/>
          <w:lang w:val="uk-UA"/>
        </w:rPr>
        <w:t>має дитину з інвалідністю;</w:t>
      </w:r>
    </w:p>
    <w:p w:rsidR="005447EA" w:rsidRPr="005447EA" w:rsidRDefault="005447EA" w:rsidP="005447EA">
      <w:pPr>
        <w:numPr>
          <w:ilvl w:val="0"/>
          <w:numId w:val="15"/>
        </w:numPr>
        <w:spacing w:after="10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47EA">
        <w:rPr>
          <w:rFonts w:ascii="Times New Roman" w:eastAsia="Times New Roman" w:hAnsi="Times New Roman" w:cs="Times New Roman"/>
          <w:sz w:val="28"/>
          <w:szCs w:val="28"/>
          <w:lang w:val="uk-UA"/>
        </w:rPr>
        <w:t>має повнолітню дитину з інвалідністю з дитинства підгрупи А І групи;</w:t>
      </w:r>
    </w:p>
    <w:p w:rsidR="005447EA" w:rsidRPr="005447EA" w:rsidRDefault="005447EA" w:rsidP="005447EA">
      <w:pPr>
        <w:numPr>
          <w:ilvl w:val="0"/>
          <w:numId w:val="15"/>
        </w:numPr>
        <w:spacing w:after="10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47EA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усиновив дитину;</w:t>
      </w:r>
    </w:p>
    <w:p w:rsidR="005447EA" w:rsidRPr="005447EA" w:rsidRDefault="005447EA" w:rsidP="005447EA">
      <w:pPr>
        <w:pStyle w:val="a3"/>
        <w:jc w:val="both"/>
        <w:rPr>
          <w:rFonts w:eastAsiaTheme="minorEastAsia"/>
          <w:sz w:val="28"/>
          <w:szCs w:val="28"/>
          <w:lang w:val="uk-UA"/>
        </w:rPr>
      </w:pPr>
      <w:r w:rsidRPr="005447EA">
        <w:rPr>
          <w:sz w:val="28"/>
          <w:szCs w:val="28"/>
          <w:lang w:val="uk-UA"/>
        </w:rPr>
        <w:t>2) одинока мати;</w:t>
      </w:r>
    </w:p>
    <w:p w:rsidR="005447EA" w:rsidRPr="005447EA" w:rsidRDefault="005447EA" w:rsidP="005447EA">
      <w:pPr>
        <w:pStyle w:val="a3"/>
        <w:jc w:val="both"/>
        <w:rPr>
          <w:sz w:val="28"/>
          <w:szCs w:val="28"/>
          <w:lang w:val="uk-UA"/>
        </w:rPr>
      </w:pPr>
      <w:r w:rsidRPr="005447EA">
        <w:rPr>
          <w:sz w:val="28"/>
          <w:szCs w:val="28"/>
          <w:lang w:val="uk-UA"/>
        </w:rPr>
        <w:t>3) батько, який виховує без матері (зокрема, якщо мати тривалий час перебуває в лікувальному закладі):</w:t>
      </w:r>
    </w:p>
    <w:p w:rsidR="005447EA" w:rsidRPr="005447EA" w:rsidRDefault="005447EA" w:rsidP="005447EA">
      <w:pPr>
        <w:numPr>
          <w:ilvl w:val="0"/>
          <w:numId w:val="16"/>
        </w:numPr>
        <w:spacing w:after="10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47EA">
        <w:rPr>
          <w:rFonts w:ascii="Times New Roman" w:eastAsia="Times New Roman" w:hAnsi="Times New Roman" w:cs="Times New Roman"/>
          <w:sz w:val="28"/>
          <w:szCs w:val="28"/>
          <w:lang w:val="uk-UA"/>
        </w:rPr>
        <w:t>дитину;</w:t>
      </w:r>
    </w:p>
    <w:p w:rsidR="005447EA" w:rsidRPr="005447EA" w:rsidRDefault="005447EA" w:rsidP="005447EA">
      <w:pPr>
        <w:numPr>
          <w:ilvl w:val="0"/>
          <w:numId w:val="16"/>
        </w:numPr>
        <w:spacing w:after="10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47EA">
        <w:rPr>
          <w:rFonts w:ascii="Times New Roman" w:eastAsia="Times New Roman" w:hAnsi="Times New Roman" w:cs="Times New Roman"/>
          <w:sz w:val="28"/>
          <w:szCs w:val="28"/>
          <w:lang w:val="uk-UA"/>
        </w:rPr>
        <w:t>особу з інвалідністю з дитинства підгрупи А І групи;</w:t>
      </w:r>
    </w:p>
    <w:p w:rsidR="005447EA" w:rsidRPr="005447EA" w:rsidRDefault="005447EA" w:rsidP="005447EA">
      <w:pPr>
        <w:pStyle w:val="a3"/>
        <w:jc w:val="both"/>
        <w:rPr>
          <w:rFonts w:eastAsiaTheme="minorEastAsia"/>
          <w:sz w:val="28"/>
          <w:szCs w:val="28"/>
          <w:lang w:val="uk-UA"/>
        </w:rPr>
      </w:pPr>
      <w:r w:rsidRPr="005447EA">
        <w:rPr>
          <w:sz w:val="28"/>
          <w:szCs w:val="28"/>
          <w:lang w:val="uk-UA"/>
        </w:rPr>
        <w:t>4) особа, яка взяла під опіку:</w:t>
      </w:r>
    </w:p>
    <w:p w:rsidR="005447EA" w:rsidRPr="005447EA" w:rsidRDefault="005447EA" w:rsidP="005447EA">
      <w:pPr>
        <w:numPr>
          <w:ilvl w:val="0"/>
          <w:numId w:val="17"/>
        </w:numPr>
        <w:spacing w:after="10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47EA">
        <w:rPr>
          <w:rFonts w:ascii="Times New Roman" w:eastAsia="Times New Roman" w:hAnsi="Times New Roman" w:cs="Times New Roman"/>
          <w:sz w:val="28"/>
          <w:szCs w:val="28"/>
          <w:lang w:val="uk-UA"/>
        </w:rPr>
        <w:t>дитину;</w:t>
      </w:r>
    </w:p>
    <w:p w:rsidR="005447EA" w:rsidRPr="005447EA" w:rsidRDefault="005447EA" w:rsidP="005447EA">
      <w:pPr>
        <w:numPr>
          <w:ilvl w:val="0"/>
          <w:numId w:val="17"/>
        </w:numPr>
        <w:spacing w:after="10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47EA">
        <w:rPr>
          <w:rFonts w:ascii="Times New Roman" w:eastAsia="Times New Roman" w:hAnsi="Times New Roman" w:cs="Times New Roman"/>
          <w:sz w:val="28"/>
          <w:szCs w:val="28"/>
          <w:lang w:val="uk-UA"/>
        </w:rPr>
        <w:t>особу з інвалідністю з дитинства підгрупи А I групи;</w:t>
      </w:r>
    </w:p>
    <w:p w:rsidR="005447EA" w:rsidRPr="005447EA" w:rsidRDefault="005447EA" w:rsidP="005447EA">
      <w:pPr>
        <w:pStyle w:val="a3"/>
        <w:jc w:val="both"/>
        <w:rPr>
          <w:rFonts w:eastAsiaTheme="minorEastAsia"/>
          <w:sz w:val="28"/>
          <w:szCs w:val="28"/>
          <w:lang w:val="uk-UA"/>
        </w:rPr>
      </w:pPr>
      <w:r w:rsidRPr="005447EA">
        <w:rPr>
          <w:sz w:val="28"/>
          <w:szCs w:val="28"/>
          <w:lang w:val="uk-UA"/>
        </w:rPr>
        <w:t>5) піклувальник;</w:t>
      </w:r>
    </w:p>
    <w:p w:rsidR="005447EA" w:rsidRPr="005447EA" w:rsidRDefault="005447EA" w:rsidP="005447EA">
      <w:pPr>
        <w:pStyle w:val="a3"/>
        <w:jc w:val="both"/>
        <w:rPr>
          <w:sz w:val="28"/>
          <w:szCs w:val="28"/>
          <w:lang w:val="uk-UA"/>
        </w:rPr>
      </w:pPr>
      <w:r w:rsidRPr="005447EA">
        <w:rPr>
          <w:sz w:val="28"/>
          <w:szCs w:val="28"/>
          <w:lang w:val="uk-UA"/>
        </w:rPr>
        <w:t>6) один із прийомних батьків;</w:t>
      </w:r>
    </w:p>
    <w:p w:rsidR="005447EA" w:rsidRPr="005447EA" w:rsidRDefault="005447EA" w:rsidP="005447EA">
      <w:pPr>
        <w:pStyle w:val="a3"/>
        <w:jc w:val="both"/>
        <w:rPr>
          <w:sz w:val="28"/>
          <w:szCs w:val="28"/>
          <w:lang w:val="uk-UA"/>
        </w:rPr>
      </w:pPr>
      <w:r w:rsidRPr="005447EA">
        <w:rPr>
          <w:sz w:val="28"/>
          <w:szCs w:val="28"/>
          <w:lang w:val="uk-UA"/>
        </w:rPr>
        <w:t>7) один із батьків-вихователів.</w:t>
      </w:r>
    </w:p>
    <w:p w:rsidR="005447EA" w:rsidRPr="005447EA" w:rsidRDefault="005447EA" w:rsidP="005447EA">
      <w:pPr>
        <w:pStyle w:val="a3"/>
        <w:jc w:val="both"/>
        <w:rPr>
          <w:sz w:val="28"/>
          <w:szCs w:val="28"/>
          <w:lang w:val="uk-UA"/>
        </w:rPr>
      </w:pPr>
      <w:r w:rsidRPr="005447EA">
        <w:rPr>
          <w:sz w:val="28"/>
          <w:szCs w:val="28"/>
          <w:lang w:val="uk-UA"/>
        </w:rPr>
        <w:t xml:space="preserve">Підстави — статті 182-1 та 186-1 </w:t>
      </w:r>
      <w:proofErr w:type="spellStart"/>
      <w:r w:rsidRPr="005447EA">
        <w:rPr>
          <w:sz w:val="28"/>
          <w:szCs w:val="28"/>
          <w:lang w:val="uk-UA"/>
        </w:rPr>
        <w:t>КЗпП</w:t>
      </w:r>
      <w:proofErr w:type="spellEnd"/>
      <w:r w:rsidRPr="005447EA">
        <w:rPr>
          <w:sz w:val="28"/>
          <w:szCs w:val="28"/>
          <w:lang w:val="uk-UA"/>
        </w:rPr>
        <w:t>, стаття 19 Закону про відпустки.</w:t>
      </w:r>
    </w:p>
    <w:p w:rsidR="005447EA" w:rsidRPr="005447EA" w:rsidRDefault="005447EA" w:rsidP="005447EA">
      <w:pPr>
        <w:pStyle w:val="2"/>
        <w:rPr>
          <w:sz w:val="32"/>
          <w:szCs w:val="32"/>
          <w:lang w:val="uk-UA"/>
        </w:rPr>
      </w:pPr>
      <w:r w:rsidRPr="005447EA">
        <w:rPr>
          <w:sz w:val="32"/>
          <w:szCs w:val="32"/>
          <w:lang w:val="uk-UA"/>
        </w:rPr>
        <w:t>Звільнення</w:t>
      </w:r>
    </w:p>
    <w:p w:rsidR="005447EA" w:rsidRPr="005447EA" w:rsidRDefault="005447EA" w:rsidP="005447EA">
      <w:pPr>
        <w:pStyle w:val="a3"/>
        <w:jc w:val="both"/>
        <w:rPr>
          <w:rFonts w:eastAsiaTheme="minorEastAsia"/>
          <w:sz w:val="28"/>
          <w:szCs w:val="28"/>
          <w:lang w:val="uk-UA"/>
        </w:rPr>
      </w:pPr>
      <w:r w:rsidRPr="005447EA">
        <w:rPr>
          <w:sz w:val="28"/>
          <w:szCs w:val="28"/>
          <w:lang w:val="uk-UA"/>
        </w:rPr>
        <w:t xml:space="preserve">Якщо готуєте наказ про звільнення жінки — як у мирний час, так і під час дії воєнного стану враховуйте частину третю статті 184 </w:t>
      </w:r>
      <w:proofErr w:type="spellStart"/>
      <w:r w:rsidRPr="005447EA">
        <w:rPr>
          <w:sz w:val="28"/>
          <w:szCs w:val="28"/>
          <w:lang w:val="uk-UA"/>
        </w:rPr>
        <w:t>КЗпП</w:t>
      </w:r>
      <w:proofErr w:type="spellEnd"/>
      <w:r w:rsidRPr="005447EA">
        <w:rPr>
          <w:sz w:val="28"/>
          <w:szCs w:val="28"/>
          <w:lang w:val="uk-UA"/>
        </w:rPr>
        <w:t>.</w:t>
      </w:r>
    </w:p>
    <w:p w:rsidR="005447EA" w:rsidRPr="005447EA" w:rsidRDefault="005447EA" w:rsidP="005447EA">
      <w:pPr>
        <w:pStyle w:val="a3"/>
        <w:jc w:val="both"/>
        <w:rPr>
          <w:sz w:val="28"/>
          <w:szCs w:val="28"/>
          <w:lang w:val="uk-UA"/>
        </w:rPr>
      </w:pPr>
      <w:r w:rsidRPr="005447EA">
        <w:rPr>
          <w:sz w:val="28"/>
          <w:szCs w:val="28"/>
          <w:lang w:val="uk-UA"/>
        </w:rPr>
        <w:t>Заборонено звільняти з ініціативи роботодавця:</w:t>
      </w:r>
    </w:p>
    <w:p w:rsidR="005447EA" w:rsidRPr="005447EA" w:rsidRDefault="005447EA" w:rsidP="005447EA">
      <w:pPr>
        <w:numPr>
          <w:ilvl w:val="0"/>
          <w:numId w:val="18"/>
        </w:numPr>
        <w:spacing w:after="10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47EA">
        <w:rPr>
          <w:rFonts w:ascii="Times New Roman" w:eastAsia="Times New Roman" w:hAnsi="Times New Roman" w:cs="Times New Roman"/>
          <w:sz w:val="28"/>
          <w:szCs w:val="28"/>
          <w:lang w:val="uk-UA"/>
        </w:rPr>
        <w:t>вагітних;</w:t>
      </w:r>
    </w:p>
    <w:p w:rsidR="005447EA" w:rsidRPr="005447EA" w:rsidRDefault="005447EA" w:rsidP="005447EA">
      <w:pPr>
        <w:numPr>
          <w:ilvl w:val="0"/>
          <w:numId w:val="18"/>
        </w:numPr>
        <w:spacing w:after="10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47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жінок, які мають дітей віком до трьох років (до шести років — частина шоста статті 179 </w:t>
      </w:r>
      <w:proofErr w:type="spellStart"/>
      <w:r w:rsidRPr="005447EA">
        <w:rPr>
          <w:rFonts w:ascii="Times New Roman" w:eastAsia="Times New Roman" w:hAnsi="Times New Roman" w:cs="Times New Roman"/>
          <w:sz w:val="28"/>
          <w:szCs w:val="28"/>
          <w:lang w:val="uk-UA"/>
        </w:rPr>
        <w:t>КЗпП</w:t>
      </w:r>
      <w:proofErr w:type="spellEnd"/>
      <w:r w:rsidRPr="005447EA">
        <w:rPr>
          <w:rFonts w:ascii="Times New Roman" w:eastAsia="Times New Roman" w:hAnsi="Times New Roman" w:cs="Times New Roman"/>
          <w:sz w:val="28"/>
          <w:szCs w:val="28"/>
          <w:lang w:val="uk-UA"/>
        </w:rPr>
        <w:t>);</w:t>
      </w:r>
    </w:p>
    <w:p w:rsidR="005447EA" w:rsidRPr="005447EA" w:rsidRDefault="005447EA" w:rsidP="005447EA">
      <w:pPr>
        <w:numPr>
          <w:ilvl w:val="0"/>
          <w:numId w:val="18"/>
        </w:numPr>
        <w:spacing w:after="10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47EA">
        <w:rPr>
          <w:rFonts w:ascii="Times New Roman" w:eastAsia="Times New Roman" w:hAnsi="Times New Roman" w:cs="Times New Roman"/>
          <w:sz w:val="28"/>
          <w:szCs w:val="28"/>
          <w:lang w:val="uk-UA"/>
        </w:rPr>
        <w:t>одиноких матерів, які мають дитину до 14 років;</w:t>
      </w:r>
    </w:p>
    <w:p w:rsidR="005447EA" w:rsidRPr="005447EA" w:rsidRDefault="005447EA" w:rsidP="005447EA">
      <w:pPr>
        <w:numPr>
          <w:ilvl w:val="0"/>
          <w:numId w:val="18"/>
        </w:numPr>
        <w:spacing w:after="10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47EA">
        <w:rPr>
          <w:rFonts w:ascii="Times New Roman" w:eastAsia="Times New Roman" w:hAnsi="Times New Roman" w:cs="Times New Roman"/>
          <w:sz w:val="28"/>
          <w:szCs w:val="28"/>
          <w:lang w:val="uk-UA"/>
        </w:rPr>
        <w:t>одиноких матерів, які мають дитину з інвалідністю.</w:t>
      </w:r>
    </w:p>
    <w:p w:rsidR="005447EA" w:rsidRPr="005447EA" w:rsidRDefault="005447EA" w:rsidP="005447EA">
      <w:pPr>
        <w:pStyle w:val="a3"/>
        <w:jc w:val="both"/>
        <w:rPr>
          <w:rFonts w:eastAsiaTheme="minorEastAsia"/>
          <w:sz w:val="28"/>
          <w:szCs w:val="28"/>
          <w:lang w:val="uk-UA"/>
        </w:rPr>
      </w:pPr>
      <w:r w:rsidRPr="005447EA">
        <w:rPr>
          <w:sz w:val="28"/>
          <w:szCs w:val="28"/>
          <w:lang w:val="uk-UA"/>
        </w:rPr>
        <w:t>Якщо підприємство повністю ліквідують або закінчився строковий трудовий договір, таких працівниць звільняють з ініціативи роботодавця тільки з обов’язковим працевлаштуванням. На період працевлаштування за ними зберігають середню зарплату, але не більше трьох місяців з дня закінчення строкового трудового договору.</w:t>
      </w:r>
    </w:p>
    <w:tbl>
      <w:tblPr>
        <w:tblW w:w="4895" w:type="pct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9452"/>
      </w:tblGrid>
      <w:tr w:rsidR="005447EA" w:rsidRPr="005447EA" w:rsidTr="00EC3884">
        <w:trPr>
          <w:trHeight w:val="2180"/>
        </w:trPr>
        <w:tc>
          <w:tcPr>
            <w:tcW w:w="5000" w:type="pct"/>
            <w:vAlign w:val="center"/>
            <w:hideMark/>
          </w:tcPr>
          <w:p w:rsidR="005447EA" w:rsidRPr="005447EA" w:rsidRDefault="005447EA" w:rsidP="00EC38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47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    Роботодавця не вважатимуть таким, що виконав обов’язок з працевлаштування зазначених категорій жінок, якщо не надав працівниці на тому самому або іншому підприємстві, в установі, організації іншу роботу або запропонував роботу, від якої вона відмовилася з поважних причин, наприклад, за станом здоров’я (п. 9 постанови Пленуму Верховного Суду «Про практику розгляду судами трудових спорів» від 06.11.1992 № 9).</w:t>
            </w:r>
          </w:p>
          <w:p w:rsidR="005447EA" w:rsidRPr="005447EA" w:rsidRDefault="005447EA" w:rsidP="00EC38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13" w:name="dfasxiut8u"/>
            <w:bookmarkEnd w:id="13"/>
            <w:r w:rsidRPr="005447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Роботодавця не вважатимуть таким, що виконав обов’язок з працевлаштування зазначених категорій жінок, якщо не надав працівниці на тому самому або іншому підприємстві, в установі, організації іншу роботу або запропонував роботу, від якої вона відмовилася з поважних причин, наприклад, за станом здоров’я (п. 9 постанови Пленуму Верховного Суду «Про практику розгляду судами трудових спорів» від 06.11.1992 № 9).</w:t>
            </w:r>
          </w:p>
        </w:tc>
      </w:tr>
    </w:tbl>
    <w:p w:rsidR="005447EA" w:rsidRPr="005447EA" w:rsidRDefault="005447EA" w:rsidP="005447EA">
      <w:pPr>
        <w:pStyle w:val="a3"/>
        <w:ind w:firstLine="708"/>
        <w:jc w:val="both"/>
        <w:rPr>
          <w:rFonts w:eastAsiaTheme="minorEastAsia"/>
          <w:sz w:val="28"/>
          <w:szCs w:val="28"/>
          <w:lang w:val="uk-UA"/>
        </w:rPr>
      </w:pPr>
      <w:r w:rsidRPr="005447EA">
        <w:rPr>
          <w:sz w:val="28"/>
          <w:szCs w:val="28"/>
          <w:lang w:val="uk-UA"/>
        </w:rPr>
        <w:t>За власним бажанням звільняйте жінку у строк, вказаний у заяві, якщо підприємство розташоване в районі, де ведуться бойові дії, й існує загроза життю і здоров’ю працівниці. За інших обставин — керуйтеся звичним алгоритмом. Працівниці, яку примусово залучили до суспільно корисних робіт в умовах воєнного стану, або якщо йдеться про роботу на об’єкті критичної інфраструктури, роботодавець може відмовити у звільненні. Так скеровує стаття 4 Закону № 2136.</w:t>
      </w:r>
    </w:p>
    <w:p w:rsidR="005447EA" w:rsidRPr="005447EA" w:rsidRDefault="005447EA" w:rsidP="005447EA">
      <w:pPr>
        <w:pStyle w:val="2"/>
        <w:rPr>
          <w:sz w:val="32"/>
          <w:szCs w:val="32"/>
          <w:lang w:val="uk-UA"/>
        </w:rPr>
      </w:pPr>
      <w:r w:rsidRPr="005447EA">
        <w:rPr>
          <w:sz w:val="32"/>
          <w:szCs w:val="32"/>
          <w:lang w:val="uk-UA"/>
        </w:rPr>
        <w:t>Відповідальність</w:t>
      </w:r>
    </w:p>
    <w:p w:rsidR="005447EA" w:rsidRPr="005447EA" w:rsidRDefault="005447EA" w:rsidP="005447EA">
      <w:pPr>
        <w:pStyle w:val="a3"/>
        <w:ind w:firstLine="708"/>
        <w:jc w:val="both"/>
        <w:rPr>
          <w:rFonts w:eastAsiaTheme="minorEastAsia"/>
          <w:sz w:val="28"/>
          <w:szCs w:val="28"/>
          <w:lang w:val="uk-UA"/>
        </w:rPr>
      </w:pPr>
      <w:r w:rsidRPr="005447EA">
        <w:rPr>
          <w:sz w:val="28"/>
          <w:szCs w:val="28"/>
          <w:lang w:val="uk-UA"/>
        </w:rPr>
        <w:t>Після закінчення військової агресії російської федерації проти України, що спричинила введення воєнного стану, інспектори праці перевірятимуть, чи дотримує роботодавець умови праці жінок. Результати перевірки відбивають в Акті, форму якого затвердило Мінекономіки наказом від 27.10.2020 № 2161.</w:t>
      </w:r>
    </w:p>
    <w:p w:rsidR="005447EA" w:rsidRPr="005447EA" w:rsidRDefault="005447EA" w:rsidP="005447EA">
      <w:pPr>
        <w:pStyle w:val="a3"/>
        <w:ind w:firstLine="360"/>
        <w:jc w:val="both"/>
        <w:rPr>
          <w:sz w:val="28"/>
          <w:szCs w:val="28"/>
          <w:lang w:val="uk-UA"/>
        </w:rPr>
      </w:pPr>
      <w:r w:rsidRPr="005447EA">
        <w:rPr>
          <w:sz w:val="28"/>
          <w:szCs w:val="28"/>
          <w:lang w:val="uk-UA"/>
        </w:rPr>
        <w:t xml:space="preserve">  Питання, що підлягають контролю, визначає Додаток 4 до Акта. Зокрема, </w:t>
      </w:r>
      <w:proofErr w:type="spellStart"/>
      <w:r w:rsidRPr="005447EA">
        <w:rPr>
          <w:sz w:val="28"/>
          <w:szCs w:val="28"/>
          <w:lang w:val="uk-UA"/>
        </w:rPr>
        <w:t>Держпраці</w:t>
      </w:r>
      <w:proofErr w:type="spellEnd"/>
      <w:r w:rsidRPr="005447EA">
        <w:rPr>
          <w:sz w:val="28"/>
          <w:szCs w:val="28"/>
          <w:lang w:val="uk-UA"/>
        </w:rPr>
        <w:t xml:space="preserve"> перевірить:</w:t>
      </w:r>
    </w:p>
    <w:p w:rsidR="005447EA" w:rsidRPr="005447EA" w:rsidRDefault="005447EA" w:rsidP="005447EA">
      <w:pPr>
        <w:numPr>
          <w:ilvl w:val="0"/>
          <w:numId w:val="19"/>
        </w:numPr>
        <w:spacing w:after="10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47EA">
        <w:rPr>
          <w:rFonts w:ascii="Times New Roman" w:eastAsia="Times New Roman" w:hAnsi="Times New Roman" w:cs="Times New Roman"/>
          <w:sz w:val="28"/>
          <w:szCs w:val="28"/>
          <w:lang w:val="uk-UA"/>
        </w:rPr>
        <w:t>чи залучають вагітних і жінок, що мають дітей до трьох років, до роботи в нічний час (п. 3.5);</w:t>
      </w:r>
    </w:p>
    <w:p w:rsidR="005447EA" w:rsidRPr="005447EA" w:rsidRDefault="005447EA" w:rsidP="005447EA">
      <w:pPr>
        <w:numPr>
          <w:ilvl w:val="0"/>
          <w:numId w:val="19"/>
        </w:numPr>
        <w:spacing w:after="10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47EA">
        <w:rPr>
          <w:rFonts w:ascii="Times New Roman" w:eastAsia="Times New Roman" w:hAnsi="Times New Roman" w:cs="Times New Roman"/>
          <w:sz w:val="28"/>
          <w:szCs w:val="28"/>
          <w:lang w:val="uk-UA"/>
        </w:rPr>
        <w:t>чи надають жінкам оплачувану відпустку у зв’язку із вагітністю та пологами на підставі медичного висновку (п. 4.21);</w:t>
      </w:r>
    </w:p>
    <w:p w:rsidR="005447EA" w:rsidRPr="005447EA" w:rsidRDefault="005447EA" w:rsidP="005447EA">
      <w:pPr>
        <w:numPr>
          <w:ilvl w:val="0"/>
          <w:numId w:val="19"/>
        </w:numPr>
        <w:spacing w:after="10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47EA">
        <w:rPr>
          <w:rFonts w:ascii="Times New Roman" w:eastAsia="Times New Roman" w:hAnsi="Times New Roman" w:cs="Times New Roman"/>
          <w:sz w:val="28"/>
          <w:szCs w:val="28"/>
          <w:lang w:val="uk-UA"/>
        </w:rPr>
        <w:t>чи надають жінці за її бажанням відпустку для догляду за дитиною до досягнення нею трьох років (п. 4.22);</w:t>
      </w:r>
    </w:p>
    <w:p w:rsidR="005447EA" w:rsidRPr="005447EA" w:rsidRDefault="005447EA" w:rsidP="005447EA">
      <w:pPr>
        <w:numPr>
          <w:ilvl w:val="0"/>
          <w:numId w:val="19"/>
        </w:numPr>
        <w:spacing w:after="10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47EA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чи надають жінці в обов’язковому порядку відпустку без збереження зарплати, у разі якщо дитина потребує домашнього догляду тривалістю, визначеною у медичному висновку, але не більш як до досягнення дитиною шести років (п. 4.23);</w:t>
      </w:r>
    </w:p>
    <w:p w:rsidR="005447EA" w:rsidRPr="005447EA" w:rsidRDefault="005447EA" w:rsidP="005447EA">
      <w:pPr>
        <w:numPr>
          <w:ilvl w:val="0"/>
          <w:numId w:val="19"/>
        </w:numPr>
        <w:spacing w:after="10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47EA">
        <w:rPr>
          <w:rFonts w:ascii="Times New Roman" w:eastAsia="Times New Roman" w:hAnsi="Times New Roman" w:cs="Times New Roman"/>
          <w:sz w:val="28"/>
          <w:szCs w:val="28"/>
          <w:lang w:val="uk-UA"/>
        </w:rPr>
        <w:t>чи надають жінці додаткову відпустку на дітей (п. 4.25);</w:t>
      </w:r>
    </w:p>
    <w:p w:rsidR="005447EA" w:rsidRPr="005447EA" w:rsidRDefault="005447EA" w:rsidP="005447EA">
      <w:pPr>
        <w:numPr>
          <w:ilvl w:val="0"/>
          <w:numId w:val="19"/>
        </w:numPr>
        <w:spacing w:after="10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47EA">
        <w:rPr>
          <w:rFonts w:ascii="Times New Roman" w:eastAsia="Times New Roman" w:hAnsi="Times New Roman" w:cs="Times New Roman"/>
          <w:sz w:val="28"/>
          <w:szCs w:val="28"/>
          <w:lang w:val="uk-UA"/>
        </w:rPr>
        <w:t>чи залучають жінок до робіт у нічний час крім випадків, визначених законом (п. 6.3);</w:t>
      </w:r>
    </w:p>
    <w:p w:rsidR="005447EA" w:rsidRPr="005447EA" w:rsidRDefault="005447EA" w:rsidP="005447EA">
      <w:pPr>
        <w:numPr>
          <w:ilvl w:val="0"/>
          <w:numId w:val="19"/>
        </w:numPr>
        <w:spacing w:after="10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47EA">
        <w:rPr>
          <w:rFonts w:ascii="Times New Roman" w:eastAsia="Times New Roman" w:hAnsi="Times New Roman" w:cs="Times New Roman"/>
          <w:sz w:val="28"/>
          <w:szCs w:val="28"/>
          <w:lang w:val="uk-UA"/>
        </w:rPr>
        <w:t>чи залучають вагітних і жінок, які мають дітей віком до трьох років, до нічних, надурочних робіт, робіт у вихідні дні та чи направляють їх у відрядження (п. 6.4);</w:t>
      </w:r>
    </w:p>
    <w:p w:rsidR="005447EA" w:rsidRPr="005447EA" w:rsidRDefault="005447EA" w:rsidP="005447EA">
      <w:pPr>
        <w:numPr>
          <w:ilvl w:val="0"/>
          <w:numId w:val="19"/>
        </w:numPr>
        <w:spacing w:after="10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47EA">
        <w:rPr>
          <w:rFonts w:ascii="Times New Roman" w:eastAsia="Times New Roman" w:hAnsi="Times New Roman" w:cs="Times New Roman"/>
          <w:sz w:val="28"/>
          <w:szCs w:val="28"/>
          <w:lang w:val="uk-UA"/>
        </w:rPr>
        <w:t>чи залучають жінок, які мають дітей 3—14 років або дітей з інвалідністю, до надурочних робіт та чи відправляють у відрядження без їх згоди (п. 6.5);</w:t>
      </w:r>
    </w:p>
    <w:p w:rsidR="005447EA" w:rsidRPr="005447EA" w:rsidRDefault="005447EA" w:rsidP="005447EA">
      <w:pPr>
        <w:numPr>
          <w:ilvl w:val="0"/>
          <w:numId w:val="19"/>
        </w:numPr>
        <w:spacing w:after="10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47EA">
        <w:rPr>
          <w:rFonts w:ascii="Times New Roman" w:eastAsia="Times New Roman" w:hAnsi="Times New Roman" w:cs="Times New Roman"/>
          <w:sz w:val="28"/>
          <w:szCs w:val="28"/>
          <w:lang w:val="uk-UA"/>
        </w:rPr>
        <w:t>чи приєднує роботодавець за заявою жінки щорічну основну і додаткові відпустки до відпустки у зв’язку з вагітністю і пологами (п. 6.6);</w:t>
      </w:r>
    </w:p>
    <w:p w:rsidR="005447EA" w:rsidRPr="005447EA" w:rsidRDefault="005447EA" w:rsidP="005447EA">
      <w:pPr>
        <w:numPr>
          <w:ilvl w:val="0"/>
          <w:numId w:val="19"/>
        </w:numPr>
        <w:spacing w:after="10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47EA">
        <w:rPr>
          <w:rFonts w:ascii="Times New Roman" w:eastAsia="Times New Roman" w:hAnsi="Times New Roman" w:cs="Times New Roman"/>
          <w:sz w:val="28"/>
          <w:szCs w:val="28"/>
          <w:lang w:val="uk-UA"/>
        </w:rPr>
        <w:t>чи звільняють вагітних і жінок, які мають дітей до трьох чи шести років, одиноких матерів, які мають дитину до 14 років або дитину з інвалідністю, з ініціативи роботодавця, крім випадків повної ліквідації підприємства, установи, організації, коли їх звільняють з обов’язковим працевлаштуванням (п. 6.7).</w:t>
      </w:r>
    </w:p>
    <w:p w:rsidR="005447EA" w:rsidRPr="005447EA" w:rsidRDefault="005447EA" w:rsidP="005447EA">
      <w:pPr>
        <w:pStyle w:val="a3"/>
        <w:jc w:val="both"/>
        <w:rPr>
          <w:rFonts w:eastAsiaTheme="minorEastAsia"/>
          <w:sz w:val="28"/>
          <w:szCs w:val="28"/>
          <w:lang w:val="uk-UA"/>
        </w:rPr>
      </w:pPr>
      <w:r w:rsidRPr="005447EA">
        <w:rPr>
          <w:sz w:val="28"/>
          <w:szCs w:val="28"/>
          <w:lang w:val="uk-UA"/>
        </w:rPr>
        <w:t>Якщо роботодавець не забезпечить належних гарантій та умов праці, суд стане на бік жінки, а винних посадових осіб притягнуть до відповідальності:</w:t>
      </w:r>
    </w:p>
    <w:p w:rsidR="005447EA" w:rsidRPr="005447EA" w:rsidRDefault="005447EA" w:rsidP="005447EA">
      <w:pPr>
        <w:numPr>
          <w:ilvl w:val="0"/>
          <w:numId w:val="20"/>
        </w:numPr>
        <w:spacing w:after="10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47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адміністративної — штраф 510—1700 </w:t>
      </w:r>
      <w:proofErr w:type="spellStart"/>
      <w:r w:rsidRPr="005447EA">
        <w:rPr>
          <w:rFonts w:ascii="Times New Roman" w:eastAsia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5447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(ст. 41 </w:t>
      </w:r>
      <w:proofErr w:type="spellStart"/>
      <w:r w:rsidRPr="005447EA">
        <w:rPr>
          <w:rFonts w:ascii="Times New Roman" w:eastAsia="Times New Roman" w:hAnsi="Times New Roman" w:cs="Times New Roman"/>
          <w:sz w:val="28"/>
          <w:szCs w:val="28"/>
          <w:lang w:val="uk-UA"/>
        </w:rPr>
        <w:t>КпАП</w:t>
      </w:r>
      <w:proofErr w:type="spellEnd"/>
      <w:r w:rsidRPr="005447EA">
        <w:rPr>
          <w:rFonts w:ascii="Times New Roman" w:eastAsia="Times New Roman" w:hAnsi="Times New Roman" w:cs="Times New Roman"/>
          <w:sz w:val="28"/>
          <w:szCs w:val="28"/>
          <w:lang w:val="uk-UA"/>
        </w:rPr>
        <w:t>);</w:t>
      </w:r>
    </w:p>
    <w:p w:rsidR="005447EA" w:rsidRPr="005447EA" w:rsidRDefault="005447EA" w:rsidP="005447EA">
      <w:pPr>
        <w:numPr>
          <w:ilvl w:val="0"/>
          <w:numId w:val="20"/>
        </w:numPr>
        <w:spacing w:after="10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47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кримінальної — штраф 34 000—85 000 </w:t>
      </w:r>
      <w:proofErr w:type="spellStart"/>
      <w:r w:rsidRPr="005447EA">
        <w:rPr>
          <w:rFonts w:ascii="Times New Roman" w:eastAsia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5447EA">
        <w:rPr>
          <w:rFonts w:ascii="Times New Roman" w:eastAsia="Times New Roman" w:hAnsi="Times New Roman" w:cs="Times New Roman"/>
          <w:sz w:val="28"/>
          <w:szCs w:val="28"/>
          <w:lang w:val="uk-UA"/>
        </w:rPr>
        <w:t>, або позбавлення права займати певні посади чи займатися певною діяльністю на строк до п’яти років, виправні роботи на строк до двох років (ст. 172 КК).</w:t>
      </w:r>
    </w:p>
    <w:p w:rsidR="005447EA" w:rsidRPr="005447EA" w:rsidRDefault="005447EA" w:rsidP="005447EA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447EA" w:rsidRPr="005447EA" w:rsidRDefault="005447EA" w:rsidP="005447EA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447EA" w:rsidRPr="005447EA" w:rsidRDefault="005447EA" w:rsidP="005447EA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447EA" w:rsidRPr="005447EA" w:rsidRDefault="005447EA" w:rsidP="005447EA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447EA" w:rsidRPr="005447EA" w:rsidRDefault="005447EA" w:rsidP="005447EA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447EA" w:rsidRPr="005447EA" w:rsidRDefault="005447EA" w:rsidP="005447EA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447EA" w:rsidRPr="005447EA" w:rsidRDefault="005447EA" w:rsidP="005447EA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447EA" w:rsidRPr="005447EA" w:rsidRDefault="005447EA" w:rsidP="005447EA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447EA" w:rsidRPr="00434C8F" w:rsidRDefault="005447EA" w:rsidP="00434C8F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447E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 xml:space="preserve">Для зручної орієнтації в питанні праці жінок пропонуємо переглянути </w:t>
      </w:r>
      <w:proofErr w:type="spellStart"/>
      <w:r w:rsidRPr="005447E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таблицю-інфографіку</w:t>
      </w:r>
      <w:proofErr w:type="spellEnd"/>
      <w:r w:rsidRPr="005447E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</w:p>
    <w:p w:rsidR="005447EA" w:rsidRPr="00434C8F" w:rsidRDefault="005447EA" w:rsidP="005447EA">
      <w:pPr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5447E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52410" cy="7272670"/>
            <wp:effectExtent l="19050" t="0" r="0" b="0"/>
            <wp:docPr id="10" name="Рисунок 9" descr="праця-жінок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аця-жінок-1.jpg"/>
                    <pic:cNvPicPr/>
                  </pic:nvPicPr>
                  <pic:blipFill>
                    <a:blip r:embed="rId7" cstate="print"/>
                    <a:srcRect l="4099" t="2216" r="3709" b="3047"/>
                    <a:stretch>
                      <a:fillRect/>
                    </a:stretch>
                  </pic:blipFill>
                  <pic:spPr>
                    <a:xfrm>
                      <a:off x="0" y="0"/>
                      <a:ext cx="5552410" cy="727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7EA" w:rsidRPr="00210030" w:rsidRDefault="005447EA" w:rsidP="005447EA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47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Джерело </w:t>
      </w:r>
      <w:r w:rsidR="008F1CE5">
        <w:fldChar w:fldCharType="begin"/>
      </w:r>
      <w:r w:rsidR="008F1CE5">
        <w:instrText>HYPERLINK</w:instrText>
      </w:r>
      <w:r w:rsidR="008F1CE5" w:rsidRPr="00210030">
        <w:rPr>
          <w:lang w:val="uk-UA"/>
        </w:rPr>
        <w:instrText xml:space="preserve"> "</w:instrText>
      </w:r>
      <w:r w:rsidR="008F1CE5">
        <w:instrText>https</w:instrText>
      </w:r>
      <w:r w:rsidR="008F1CE5" w:rsidRPr="00210030">
        <w:rPr>
          <w:lang w:val="uk-UA"/>
        </w:rPr>
        <w:instrText>://1</w:instrText>
      </w:r>
      <w:r w:rsidR="008F1CE5">
        <w:instrText>k</w:instrText>
      </w:r>
      <w:r w:rsidR="008F1CE5" w:rsidRPr="00210030">
        <w:rPr>
          <w:lang w:val="uk-UA"/>
        </w:rPr>
        <w:instrText>-</w:instrText>
      </w:r>
      <w:r w:rsidR="008F1CE5">
        <w:instrText>vip</w:instrText>
      </w:r>
      <w:r w:rsidR="008F1CE5" w:rsidRPr="00210030">
        <w:rPr>
          <w:lang w:val="uk-UA"/>
        </w:rPr>
        <w:instrText>.</w:instrText>
      </w:r>
      <w:r w:rsidR="008F1CE5">
        <w:instrText>expertus</w:instrText>
      </w:r>
      <w:r w:rsidR="008F1CE5" w:rsidRPr="00210030">
        <w:rPr>
          <w:lang w:val="uk-UA"/>
        </w:rPr>
        <w:instrText>.</w:instrText>
      </w:r>
      <w:r w:rsidR="008F1CE5">
        <w:instrText>ua</w:instrText>
      </w:r>
      <w:r w:rsidR="008F1CE5" w:rsidRPr="00210030">
        <w:rPr>
          <w:lang w:val="uk-UA"/>
        </w:rPr>
        <w:instrText>"</w:instrText>
      </w:r>
      <w:r w:rsidR="008F1CE5">
        <w:fldChar w:fldCharType="separate"/>
      </w:r>
      <w:r w:rsidRPr="005447EA">
        <w:rPr>
          <w:rStyle w:val="a4"/>
          <w:rFonts w:ascii="Times New Roman" w:eastAsia="Times New Roman" w:hAnsi="Times New Roman" w:cs="Times New Roman"/>
          <w:sz w:val="28"/>
          <w:szCs w:val="28"/>
          <w:lang w:val="uk-UA"/>
        </w:rPr>
        <w:t xml:space="preserve">– </w:t>
      </w:r>
      <w:proofErr w:type="spellStart"/>
      <w:r w:rsidRPr="005447EA">
        <w:rPr>
          <w:rStyle w:val="a4"/>
          <w:rFonts w:ascii="Times New Roman" w:eastAsia="Times New Roman" w:hAnsi="Times New Roman" w:cs="Times New Roman"/>
          <w:sz w:val="28"/>
          <w:szCs w:val="28"/>
          <w:lang w:val="en-US"/>
        </w:rPr>
        <w:t>Expertus</w:t>
      </w:r>
      <w:proofErr w:type="spellEnd"/>
      <w:r w:rsidRPr="00210030">
        <w:rPr>
          <w:rStyle w:val="a4"/>
          <w:rFonts w:ascii="Times New Roman" w:eastAsia="Times New Roman" w:hAnsi="Times New Roman" w:cs="Times New Roman"/>
          <w:sz w:val="28"/>
          <w:szCs w:val="28"/>
          <w:lang w:val="uk-UA"/>
        </w:rPr>
        <w:t>: Кадри</w:t>
      </w:r>
      <w:r w:rsidR="008F1CE5">
        <w:fldChar w:fldCharType="end"/>
      </w:r>
    </w:p>
    <w:p w:rsidR="00A069D7" w:rsidRPr="005447EA" w:rsidRDefault="00A069D7" w:rsidP="00501807">
      <w:pPr>
        <w:spacing w:after="18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6"/>
          <w:lang w:val="uk-UA" w:eastAsia="ru-RU"/>
        </w:rPr>
      </w:pPr>
    </w:p>
    <w:p w:rsidR="005447EA" w:rsidRPr="005447EA" w:rsidRDefault="00501807" w:rsidP="00791D17">
      <w:pPr>
        <w:spacing w:after="18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6"/>
          <w:lang w:val="uk-UA" w:eastAsia="ru-RU"/>
        </w:rPr>
      </w:pPr>
      <w:r w:rsidRPr="005447EA">
        <w:rPr>
          <w:rFonts w:ascii="Times New Roman" w:eastAsia="Times New Roman" w:hAnsi="Times New Roman" w:cs="Times New Roman"/>
          <w:i/>
          <w:sz w:val="24"/>
          <w:szCs w:val="26"/>
          <w:lang w:val="uk-UA" w:eastAsia="ru-RU"/>
        </w:rPr>
        <w:t>Упорядкувала</w:t>
      </w:r>
      <w:r w:rsidR="00D75748" w:rsidRPr="005447EA">
        <w:rPr>
          <w:rFonts w:ascii="Times New Roman" w:eastAsia="Times New Roman" w:hAnsi="Times New Roman" w:cs="Times New Roman"/>
          <w:i/>
          <w:sz w:val="24"/>
          <w:szCs w:val="26"/>
          <w:lang w:val="uk-UA" w:eastAsia="ru-RU"/>
        </w:rPr>
        <w:t xml:space="preserve"> </w:t>
      </w:r>
      <w:r w:rsidR="00091F92" w:rsidRPr="005447EA">
        <w:rPr>
          <w:rFonts w:ascii="Times New Roman" w:eastAsia="Times New Roman" w:hAnsi="Times New Roman" w:cs="Times New Roman"/>
          <w:i/>
          <w:sz w:val="24"/>
          <w:szCs w:val="26"/>
          <w:lang w:val="uk-UA" w:eastAsia="ru-RU"/>
        </w:rPr>
        <w:t>фахівець</w:t>
      </w:r>
      <w:r w:rsidR="00A069D7" w:rsidRPr="005447EA">
        <w:rPr>
          <w:rFonts w:ascii="Times New Roman" w:eastAsia="Times New Roman" w:hAnsi="Times New Roman" w:cs="Times New Roman"/>
          <w:i/>
          <w:sz w:val="24"/>
          <w:szCs w:val="26"/>
          <w:lang w:val="uk-UA" w:eastAsia="ru-RU"/>
        </w:rPr>
        <w:t xml:space="preserve"> </w:t>
      </w:r>
      <w:r w:rsidR="00091F92" w:rsidRPr="005447EA">
        <w:rPr>
          <w:rFonts w:ascii="Times New Roman" w:eastAsia="Times New Roman" w:hAnsi="Times New Roman" w:cs="Times New Roman"/>
          <w:i/>
          <w:sz w:val="24"/>
          <w:szCs w:val="26"/>
          <w:lang w:val="uk-UA" w:eastAsia="ru-RU"/>
        </w:rPr>
        <w:t>з</w:t>
      </w:r>
      <w:r w:rsidR="00A069D7" w:rsidRPr="005447EA">
        <w:rPr>
          <w:rFonts w:ascii="Times New Roman" w:eastAsia="Times New Roman" w:hAnsi="Times New Roman" w:cs="Times New Roman"/>
          <w:i/>
          <w:sz w:val="24"/>
          <w:szCs w:val="26"/>
          <w:lang w:val="uk-UA" w:eastAsia="ru-RU"/>
        </w:rPr>
        <w:t xml:space="preserve"> </w:t>
      </w:r>
      <w:r w:rsidR="00091F92" w:rsidRPr="005447EA">
        <w:rPr>
          <w:rFonts w:ascii="Times New Roman" w:eastAsia="Times New Roman" w:hAnsi="Times New Roman" w:cs="Times New Roman"/>
          <w:i/>
          <w:sz w:val="24"/>
          <w:szCs w:val="26"/>
          <w:lang w:val="uk-UA" w:eastAsia="ru-RU"/>
        </w:rPr>
        <w:t>інформаційно-аналітичної</w:t>
      </w:r>
      <w:r w:rsidR="00A069D7" w:rsidRPr="005447EA">
        <w:rPr>
          <w:rFonts w:ascii="Times New Roman" w:eastAsia="Times New Roman" w:hAnsi="Times New Roman" w:cs="Times New Roman"/>
          <w:i/>
          <w:sz w:val="24"/>
          <w:szCs w:val="26"/>
          <w:lang w:val="uk-UA" w:eastAsia="ru-RU"/>
        </w:rPr>
        <w:t xml:space="preserve"> </w:t>
      </w:r>
      <w:r w:rsidR="00091F92" w:rsidRPr="005447EA">
        <w:rPr>
          <w:rFonts w:ascii="Times New Roman" w:eastAsia="Times New Roman" w:hAnsi="Times New Roman" w:cs="Times New Roman"/>
          <w:i/>
          <w:sz w:val="24"/>
          <w:szCs w:val="26"/>
          <w:lang w:val="uk-UA" w:eastAsia="ru-RU"/>
        </w:rPr>
        <w:t>роботи</w:t>
      </w:r>
      <w:r w:rsidR="00D75748" w:rsidRPr="005447EA">
        <w:rPr>
          <w:rFonts w:ascii="Times New Roman" w:eastAsia="Times New Roman" w:hAnsi="Times New Roman" w:cs="Times New Roman"/>
          <w:i/>
          <w:sz w:val="24"/>
          <w:szCs w:val="26"/>
          <w:lang w:val="uk-UA" w:eastAsia="ru-RU"/>
        </w:rPr>
        <w:t xml:space="preserve"> </w:t>
      </w:r>
    </w:p>
    <w:p w:rsidR="00501807" w:rsidRPr="00791D17" w:rsidRDefault="00091F92" w:rsidP="00791D17">
      <w:pPr>
        <w:spacing w:after="180" w:line="240" w:lineRule="auto"/>
        <w:contextualSpacing/>
        <w:rPr>
          <w:rFonts w:ascii="Times New Roman" w:eastAsia="Times New Roman" w:hAnsi="Times New Roman"/>
          <w:i/>
          <w:sz w:val="24"/>
          <w:szCs w:val="26"/>
          <w:lang w:val="uk-UA" w:eastAsia="ru-RU"/>
        </w:rPr>
      </w:pPr>
      <w:proofErr w:type="spellStart"/>
      <w:r w:rsidRPr="005447EA">
        <w:rPr>
          <w:rFonts w:ascii="Times New Roman" w:eastAsia="Times New Roman" w:hAnsi="Times New Roman" w:cs="Times New Roman"/>
          <w:i/>
          <w:sz w:val="24"/>
          <w:szCs w:val="26"/>
          <w:lang w:val="uk-UA" w:eastAsia="ru-RU"/>
        </w:rPr>
        <w:t>Вінковська</w:t>
      </w:r>
      <w:proofErr w:type="spellEnd"/>
      <w:r w:rsidR="00A069D7" w:rsidRPr="005447EA">
        <w:rPr>
          <w:rFonts w:ascii="Times New Roman" w:eastAsia="Times New Roman" w:hAnsi="Times New Roman" w:cs="Times New Roman"/>
          <w:i/>
          <w:sz w:val="24"/>
          <w:szCs w:val="26"/>
          <w:lang w:val="uk-UA" w:eastAsia="ru-RU"/>
        </w:rPr>
        <w:t xml:space="preserve"> </w:t>
      </w:r>
      <w:r w:rsidRPr="005447EA">
        <w:rPr>
          <w:rFonts w:ascii="Times New Roman" w:eastAsia="Times New Roman" w:hAnsi="Times New Roman" w:cs="Times New Roman"/>
          <w:i/>
          <w:sz w:val="24"/>
          <w:szCs w:val="26"/>
          <w:lang w:val="uk-UA" w:eastAsia="ru-RU"/>
        </w:rPr>
        <w:t>Г.О.</w:t>
      </w:r>
    </w:p>
    <w:sectPr w:rsidR="00501807" w:rsidRPr="00791D17" w:rsidSect="00EC2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67C2F"/>
    <w:multiLevelType w:val="multilevel"/>
    <w:tmpl w:val="D74C3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5F02E9"/>
    <w:multiLevelType w:val="multilevel"/>
    <w:tmpl w:val="87E4D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214AA2"/>
    <w:multiLevelType w:val="multilevel"/>
    <w:tmpl w:val="B8F41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674672"/>
    <w:multiLevelType w:val="multilevel"/>
    <w:tmpl w:val="AC445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215C95"/>
    <w:multiLevelType w:val="multilevel"/>
    <w:tmpl w:val="38F0A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B55D1E"/>
    <w:multiLevelType w:val="multilevel"/>
    <w:tmpl w:val="467EC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DE1BF3"/>
    <w:multiLevelType w:val="multilevel"/>
    <w:tmpl w:val="F8764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7E479B"/>
    <w:multiLevelType w:val="multilevel"/>
    <w:tmpl w:val="AA9CA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FA34C8"/>
    <w:multiLevelType w:val="multilevel"/>
    <w:tmpl w:val="4AE21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8109AD"/>
    <w:multiLevelType w:val="multilevel"/>
    <w:tmpl w:val="DAAA4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800ACA"/>
    <w:multiLevelType w:val="multilevel"/>
    <w:tmpl w:val="3280C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3F6CE0"/>
    <w:multiLevelType w:val="multilevel"/>
    <w:tmpl w:val="4306B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5B0DF2"/>
    <w:multiLevelType w:val="multilevel"/>
    <w:tmpl w:val="770EF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A668B7"/>
    <w:multiLevelType w:val="multilevel"/>
    <w:tmpl w:val="0F021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F87C46"/>
    <w:multiLevelType w:val="multilevel"/>
    <w:tmpl w:val="D2244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EC758E"/>
    <w:multiLevelType w:val="multilevel"/>
    <w:tmpl w:val="0FDA6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5F32B7"/>
    <w:multiLevelType w:val="multilevel"/>
    <w:tmpl w:val="9AEA9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7B695E"/>
    <w:multiLevelType w:val="multilevel"/>
    <w:tmpl w:val="2D100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F96297"/>
    <w:multiLevelType w:val="multilevel"/>
    <w:tmpl w:val="00622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9B4BD7"/>
    <w:multiLevelType w:val="multilevel"/>
    <w:tmpl w:val="660E9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8"/>
  </w:num>
  <w:num w:numId="5">
    <w:abstractNumId w:val="12"/>
  </w:num>
  <w:num w:numId="6">
    <w:abstractNumId w:val="5"/>
  </w:num>
  <w:num w:numId="7">
    <w:abstractNumId w:val="1"/>
  </w:num>
  <w:num w:numId="8">
    <w:abstractNumId w:val="13"/>
  </w:num>
  <w:num w:numId="9">
    <w:abstractNumId w:val="9"/>
  </w:num>
  <w:num w:numId="10">
    <w:abstractNumId w:val="10"/>
  </w:num>
  <w:num w:numId="11">
    <w:abstractNumId w:val="14"/>
  </w:num>
  <w:num w:numId="12">
    <w:abstractNumId w:val="11"/>
  </w:num>
  <w:num w:numId="13">
    <w:abstractNumId w:val="4"/>
  </w:num>
  <w:num w:numId="14">
    <w:abstractNumId w:val="8"/>
  </w:num>
  <w:num w:numId="15">
    <w:abstractNumId w:val="16"/>
  </w:num>
  <w:num w:numId="16">
    <w:abstractNumId w:val="15"/>
  </w:num>
  <w:num w:numId="17">
    <w:abstractNumId w:val="17"/>
  </w:num>
  <w:num w:numId="18">
    <w:abstractNumId w:val="19"/>
  </w:num>
  <w:num w:numId="19">
    <w:abstractNumId w:val="0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25B4"/>
    <w:rsid w:val="0003486B"/>
    <w:rsid w:val="00091F92"/>
    <w:rsid w:val="00186D2F"/>
    <w:rsid w:val="001E1DB2"/>
    <w:rsid w:val="00210030"/>
    <w:rsid w:val="002C31AD"/>
    <w:rsid w:val="00330681"/>
    <w:rsid w:val="003D5495"/>
    <w:rsid w:val="003E6718"/>
    <w:rsid w:val="00434C8F"/>
    <w:rsid w:val="004825B4"/>
    <w:rsid w:val="00482EAE"/>
    <w:rsid w:val="005011A8"/>
    <w:rsid w:val="00501807"/>
    <w:rsid w:val="005127A4"/>
    <w:rsid w:val="005447EA"/>
    <w:rsid w:val="005A4456"/>
    <w:rsid w:val="005A6687"/>
    <w:rsid w:val="00604252"/>
    <w:rsid w:val="00656C31"/>
    <w:rsid w:val="007134AE"/>
    <w:rsid w:val="00770818"/>
    <w:rsid w:val="00791D17"/>
    <w:rsid w:val="008C5EDD"/>
    <w:rsid w:val="008F1CE5"/>
    <w:rsid w:val="0096113C"/>
    <w:rsid w:val="00A069D7"/>
    <w:rsid w:val="00A51FA9"/>
    <w:rsid w:val="00B00D12"/>
    <w:rsid w:val="00BF7476"/>
    <w:rsid w:val="00D158B1"/>
    <w:rsid w:val="00D75748"/>
    <w:rsid w:val="00DA6882"/>
    <w:rsid w:val="00E3440C"/>
    <w:rsid w:val="00E75DC6"/>
    <w:rsid w:val="00E83826"/>
    <w:rsid w:val="00EC290A"/>
    <w:rsid w:val="00F41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EDD"/>
  </w:style>
  <w:style w:type="paragraph" w:styleId="1">
    <w:name w:val="heading 1"/>
    <w:basedOn w:val="a"/>
    <w:next w:val="a"/>
    <w:link w:val="10"/>
    <w:uiPriority w:val="9"/>
    <w:qFormat/>
    <w:rsid w:val="00DA68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A44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44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A4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-right-informer-wr">
    <w:name w:val="comment-right-informer-wr"/>
    <w:basedOn w:val="a0"/>
    <w:rsid w:val="005A4456"/>
  </w:style>
  <w:style w:type="character" w:styleId="a4">
    <w:name w:val="Hyperlink"/>
    <w:basedOn w:val="a0"/>
    <w:uiPriority w:val="99"/>
    <w:unhideWhenUsed/>
    <w:rsid w:val="005A445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A4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5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A68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91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pyright-info">
    <w:name w:val="copyright-info"/>
    <w:basedOn w:val="a"/>
    <w:rsid w:val="00186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00D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5447E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68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A44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44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A4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-right-informer-wr">
    <w:name w:val="comment-right-informer-wr"/>
    <w:basedOn w:val="a0"/>
    <w:rsid w:val="005A4456"/>
  </w:style>
  <w:style w:type="character" w:styleId="a4">
    <w:name w:val="Hyperlink"/>
    <w:basedOn w:val="a0"/>
    <w:uiPriority w:val="99"/>
    <w:unhideWhenUsed/>
    <w:rsid w:val="005A445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A4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5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A68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91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pyright-info">
    <w:name w:val="copyright-info"/>
    <w:basedOn w:val="a"/>
    <w:rsid w:val="00186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00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80908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5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70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018196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6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2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9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70074">
          <w:marLeft w:val="-225"/>
          <w:marRight w:val="-225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1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8986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436194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4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0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1759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8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3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33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1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1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9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87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4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k-vip.expertus.ua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3022</Words>
  <Characters>17228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dcterms:created xsi:type="dcterms:W3CDTF">2022-05-26T16:54:00Z</dcterms:created>
  <dcterms:modified xsi:type="dcterms:W3CDTF">2022-05-26T16:54:00Z</dcterms:modified>
</cp:coreProperties>
</file>